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340C" w14:textId="77777777" w:rsidR="00123B64" w:rsidRPr="00E946D3" w:rsidRDefault="00123B64" w:rsidP="00FB5485">
      <w:pPr>
        <w:jc w:val="center"/>
        <w:rPr>
          <w:rFonts w:ascii="Cambria" w:hAnsi="Cambria"/>
          <w:b/>
          <w:bCs/>
        </w:rPr>
      </w:pPr>
      <w:r w:rsidRPr="00E946D3">
        <w:rPr>
          <w:rFonts w:ascii="Cambria" w:hAnsi="Cambria"/>
          <w:b/>
          <w:bCs/>
        </w:rPr>
        <w:t>FIŞA DISCIPLINEI</w:t>
      </w:r>
    </w:p>
    <w:p w14:paraId="05D9955E" w14:textId="7F49F3A2" w:rsidR="001B57D5" w:rsidRPr="00E946D3" w:rsidRDefault="00CD7D7D" w:rsidP="00FB5485">
      <w:pPr>
        <w:jc w:val="center"/>
        <w:rPr>
          <w:rFonts w:ascii="Cambria" w:hAnsi="Cambria"/>
          <w:b/>
          <w:color w:val="000000" w:themeColor="text1"/>
          <w:sz w:val="20"/>
          <w:szCs w:val="20"/>
          <w:lang w:val="hu-HU"/>
        </w:rPr>
      </w:pPr>
      <w:r>
        <w:rPr>
          <w:rFonts w:ascii="Cambria" w:hAnsi="Cambria"/>
          <w:b/>
          <w:color w:val="000000" w:themeColor="text1"/>
          <w:sz w:val="20"/>
          <w:szCs w:val="20"/>
        </w:rPr>
        <w:t>A</w:t>
      </w:r>
      <w:r w:rsidR="001B57D5" w:rsidRPr="00E946D3">
        <w:rPr>
          <w:rFonts w:ascii="Cambria" w:hAnsi="Cambria"/>
          <w:b/>
          <w:color w:val="000000" w:themeColor="text1"/>
          <w:sz w:val="20"/>
          <w:szCs w:val="20"/>
          <w:lang w:val="hu-HU"/>
        </w:rPr>
        <w:t>naliz</w:t>
      </w:r>
      <w:r w:rsidR="001B57D5" w:rsidRPr="00E946D3">
        <w:rPr>
          <w:rFonts w:ascii="Cambria" w:hAnsi="Cambria"/>
          <w:b/>
          <w:color w:val="000000" w:themeColor="text1"/>
          <w:sz w:val="20"/>
          <w:szCs w:val="20"/>
        </w:rPr>
        <w:t>ă instrumentală</w:t>
      </w:r>
      <w:r w:rsidR="001B57D5" w:rsidRPr="00E946D3">
        <w:rPr>
          <w:rFonts w:ascii="Cambria" w:hAnsi="Cambria"/>
          <w:b/>
          <w:color w:val="000000" w:themeColor="text1"/>
          <w:sz w:val="20"/>
          <w:szCs w:val="20"/>
          <w:lang w:val="hu-HU"/>
        </w:rPr>
        <w:t xml:space="preserve"> </w:t>
      </w:r>
    </w:p>
    <w:p w14:paraId="0743E4EF" w14:textId="66FC12EE" w:rsidR="001B57D5" w:rsidRPr="00E946D3" w:rsidRDefault="00123B64" w:rsidP="001B57D5">
      <w:pPr>
        <w:jc w:val="center"/>
        <w:rPr>
          <w:rFonts w:ascii="Cambria" w:eastAsia="Aptos" w:hAnsi="Cambria" w:cs="Times New Roman"/>
          <w:color w:val="000000" w:themeColor="text1"/>
          <w:sz w:val="20"/>
          <w:szCs w:val="20"/>
        </w:rPr>
      </w:pPr>
      <w:r w:rsidRPr="00E946D3">
        <w:rPr>
          <w:rFonts w:ascii="Cambria" w:hAnsi="Cambria"/>
        </w:rPr>
        <w:t>Anul universitar</w:t>
      </w:r>
      <w:r w:rsidR="001B57D5" w:rsidRPr="00E946D3">
        <w:rPr>
          <w:rFonts w:ascii="Cambria" w:hAnsi="Cambria"/>
          <w:color w:val="FF0000"/>
        </w:rPr>
        <w:t xml:space="preserve"> </w:t>
      </w:r>
      <w:r w:rsidR="001B57D5" w:rsidRPr="00E946D3">
        <w:rPr>
          <w:rFonts w:ascii="Cambria" w:eastAsia="Aptos" w:hAnsi="Cambria" w:cs="Times New Roman"/>
          <w:color w:val="000000" w:themeColor="text1"/>
          <w:sz w:val="20"/>
          <w:szCs w:val="20"/>
        </w:rPr>
        <w:t>202</w:t>
      </w:r>
      <w:r w:rsidR="00C558AE">
        <w:rPr>
          <w:rFonts w:ascii="Cambria" w:eastAsia="Aptos" w:hAnsi="Cambria" w:cs="Times New Roman"/>
          <w:color w:val="000000" w:themeColor="text1"/>
          <w:sz w:val="20"/>
          <w:szCs w:val="20"/>
        </w:rPr>
        <w:t>6</w:t>
      </w:r>
      <w:r w:rsidR="001B57D5" w:rsidRPr="00E946D3">
        <w:rPr>
          <w:rFonts w:ascii="Cambria" w:eastAsia="Aptos" w:hAnsi="Cambria" w:cs="Times New Roman"/>
          <w:color w:val="000000" w:themeColor="text1"/>
          <w:sz w:val="20"/>
          <w:szCs w:val="20"/>
        </w:rPr>
        <w:t>/202</w:t>
      </w:r>
      <w:r w:rsidR="00C558AE">
        <w:rPr>
          <w:rFonts w:ascii="Cambria" w:eastAsia="Aptos" w:hAnsi="Cambria" w:cs="Times New Roman"/>
          <w:color w:val="000000" w:themeColor="text1"/>
          <w:sz w:val="20"/>
          <w:szCs w:val="20"/>
        </w:rPr>
        <w:t>7</w:t>
      </w:r>
    </w:p>
    <w:p w14:paraId="52B257A0" w14:textId="77777777" w:rsidR="00123B64" w:rsidRPr="00E946D3" w:rsidRDefault="00123B64" w:rsidP="00FB5485">
      <w:pPr>
        <w:jc w:val="center"/>
        <w:rPr>
          <w:rFonts w:ascii="Cambria" w:hAnsi="Cambria"/>
        </w:rPr>
      </w:pPr>
    </w:p>
    <w:p w14:paraId="1ED874D0" w14:textId="77777777" w:rsidR="002315D2" w:rsidRPr="00E946D3" w:rsidRDefault="002315D2" w:rsidP="002315D2">
      <w:pPr>
        <w:rPr>
          <w:rFonts w:ascii="Cambria" w:hAnsi="Cambria"/>
          <w:color w:val="FF0000"/>
          <w:sz w:val="20"/>
          <w:szCs w:val="20"/>
        </w:rPr>
      </w:pPr>
    </w:p>
    <w:p w14:paraId="71060150" w14:textId="77777777" w:rsidR="00886616" w:rsidRPr="00E946D3" w:rsidRDefault="00886616" w:rsidP="003D7F8A">
      <w:pPr>
        <w:spacing w:after="0"/>
        <w:ind w:left="142" w:hanging="567"/>
        <w:rPr>
          <w:rFonts w:ascii="Cambria" w:hAnsi="Cambria"/>
          <w:b/>
          <w:sz w:val="20"/>
          <w:szCs w:val="20"/>
        </w:rPr>
      </w:pPr>
      <w:r w:rsidRPr="00E946D3">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3C00BA" w:rsidRPr="00E946D3" w14:paraId="6B10C600" w14:textId="77777777" w:rsidTr="003C00BA">
        <w:trPr>
          <w:trHeight w:val="284"/>
        </w:trPr>
        <w:tc>
          <w:tcPr>
            <w:tcW w:w="3403" w:type="dxa"/>
            <w:vAlign w:val="center"/>
          </w:tcPr>
          <w:p w14:paraId="0E6D4B48" w14:textId="77777777" w:rsidR="003C00BA" w:rsidRPr="00E946D3" w:rsidRDefault="003C00BA"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E946D3">
              <w:rPr>
                <w:rFonts w:ascii="Cambria" w:eastAsia="Times New Roman" w:hAnsi="Cambria" w:cs="Times New Roman"/>
                <w:kern w:val="0"/>
                <w:sz w:val="20"/>
                <w:szCs w:val="22"/>
                <w:lang w:eastAsia="zh-CN"/>
              </w:rPr>
              <w:t>1.1. Instituția de învățământ superior</w:t>
            </w:r>
          </w:p>
        </w:tc>
        <w:tc>
          <w:tcPr>
            <w:tcW w:w="7088" w:type="dxa"/>
            <w:vAlign w:val="center"/>
          </w:tcPr>
          <w:p w14:paraId="11EDCE51" w14:textId="77777777" w:rsidR="003C00BA" w:rsidRPr="00E946D3" w:rsidRDefault="003C00BA" w:rsidP="00D5161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E946D3">
              <w:rPr>
                <w:rFonts w:ascii="Cambria" w:hAnsi="Cambria" w:cs="Calibri"/>
                <w:sz w:val="20"/>
                <w:szCs w:val="20"/>
              </w:rPr>
              <w:t>Universitatea Babeş-Bolyai Cluj-Napoca</w:t>
            </w:r>
          </w:p>
        </w:tc>
      </w:tr>
      <w:tr w:rsidR="003C00BA" w:rsidRPr="00E946D3" w14:paraId="1BD9E7FD" w14:textId="77777777" w:rsidTr="003C00BA">
        <w:trPr>
          <w:trHeight w:val="284"/>
        </w:trPr>
        <w:tc>
          <w:tcPr>
            <w:tcW w:w="3403" w:type="dxa"/>
            <w:vAlign w:val="center"/>
          </w:tcPr>
          <w:p w14:paraId="7D88E043" w14:textId="77777777" w:rsidR="003C00BA" w:rsidRPr="00E946D3" w:rsidRDefault="003C00BA"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E946D3">
              <w:rPr>
                <w:rFonts w:ascii="Cambria" w:eastAsia="Times New Roman" w:hAnsi="Cambria" w:cs="Times New Roman"/>
                <w:kern w:val="0"/>
                <w:sz w:val="20"/>
                <w:szCs w:val="22"/>
                <w:lang w:eastAsia="zh-CN"/>
              </w:rPr>
              <w:t>1.2. Facultatea</w:t>
            </w:r>
          </w:p>
        </w:tc>
        <w:tc>
          <w:tcPr>
            <w:tcW w:w="7088" w:type="dxa"/>
          </w:tcPr>
          <w:p w14:paraId="07106AB2" w14:textId="77777777" w:rsidR="003C00BA" w:rsidRPr="00E946D3" w:rsidRDefault="003C00BA" w:rsidP="00D5161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E946D3">
              <w:rPr>
                <w:rFonts w:ascii="Cambria" w:hAnsi="Cambria" w:cs="Calibri"/>
                <w:sz w:val="20"/>
                <w:szCs w:val="20"/>
              </w:rPr>
              <w:t>Chimie şi Inginerie Chimică</w:t>
            </w:r>
          </w:p>
        </w:tc>
      </w:tr>
      <w:tr w:rsidR="003C00BA" w:rsidRPr="00E946D3" w14:paraId="2F07361F" w14:textId="77777777" w:rsidTr="00371F34">
        <w:trPr>
          <w:trHeight w:val="284"/>
        </w:trPr>
        <w:tc>
          <w:tcPr>
            <w:tcW w:w="3403" w:type="dxa"/>
            <w:vAlign w:val="center"/>
          </w:tcPr>
          <w:p w14:paraId="11A586AA" w14:textId="77777777" w:rsidR="003C00BA" w:rsidRPr="00E946D3" w:rsidRDefault="003C00BA"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E946D3">
              <w:rPr>
                <w:rFonts w:ascii="Cambria" w:eastAsia="Times New Roman" w:hAnsi="Cambria" w:cs="Times New Roman"/>
                <w:kern w:val="0"/>
                <w:sz w:val="20"/>
                <w:szCs w:val="22"/>
                <w:lang w:eastAsia="zh-CN"/>
              </w:rPr>
              <w:t>1.3. Departamentul</w:t>
            </w:r>
          </w:p>
        </w:tc>
        <w:tc>
          <w:tcPr>
            <w:tcW w:w="7088" w:type="dxa"/>
          </w:tcPr>
          <w:p w14:paraId="162BF29D" w14:textId="77777777" w:rsidR="003C00BA" w:rsidRPr="00E946D3" w:rsidRDefault="003C00BA" w:rsidP="00D5161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E946D3">
              <w:rPr>
                <w:rFonts w:ascii="Cambria" w:hAnsi="Cambria" w:cs="Calibri"/>
                <w:sz w:val="20"/>
                <w:szCs w:val="20"/>
              </w:rPr>
              <w:t>Chimie şi Inginerie Chimică a Liniei Maghiare</w:t>
            </w:r>
          </w:p>
        </w:tc>
      </w:tr>
      <w:tr w:rsidR="003C00BA" w:rsidRPr="00E946D3" w14:paraId="18DDE9D0" w14:textId="77777777" w:rsidTr="00371F34">
        <w:trPr>
          <w:trHeight w:val="284"/>
        </w:trPr>
        <w:tc>
          <w:tcPr>
            <w:tcW w:w="3403" w:type="dxa"/>
            <w:vAlign w:val="center"/>
          </w:tcPr>
          <w:p w14:paraId="42B408DF" w14:textId="77777777" w:rsidR="003C00BA" w:rsidRPr="00E946D3" w:rsidRDefault="003C00BA" w:rsidP="00D51618">
            <w:pPr>
              <w:suppressAutoHyphens/>
              <w:spacing w:after="0" w:line="240" w:lineRule="auto"/>
              <w:ind w:left="34"/>
              <w:rPr>
                <w:rFonts w:ascii="Cambria" w:eastAsia="Times New Roman" w:hAnsi="Cambria" w:cs="Times New Roman"/>
                <w:kern w:val="0"/>
                <w:sz w:val="20"/>
                <w:szCs w:val="22"/>
                <w:lang w:eastAsia="zh-CN"/>
              </w:rPr>
            </w:pPr>
            <w:r w:rsidRPr="00E946D3">
              <w:rPr>
                <w:rFonts w:ascii="Cambria" w:eastAsia="Times New Roman" w:hAnsi="Cambria" w:cs="Times New Roman"/>
                <w:kern w:val="0"/>
                <w:sz w:val="20"/>
                <w:szCs w:val="22"/>
                <w:lang w:eastAsia="zh-CN"/>
              </w:rPr>
              <w:t>1.4.</w:t>
            </w:r>
            <w:r w:rsidRPr="00E946D3">
              <w:rPr>
                <w:rFonts w:ascii="Cambria" w:eastAsia="Times New Roman" w:hAnsi="Cambria" w:cs="Times New Roman"/>
                <w:b/>
                <w:kern w:val="0"/>
                <w:sz w:val="20"/>
                <w:szCs w:val="22"/>
                <w:lang w:eastAsia="zh-CN"/>
              </w:rPr>
              <w:t xml:space="preserve"> </w:t>
            </w:r>
            <w:r w:rsidRPr="00E946D3">
              <w:rPr>
                <w:rFonts w:ascii="Cambria" w:eastAsia="Times New Roman" w:hAnsi="Cambria" w:cs="Times New Roman"/>
                <w:kern w:val="0"/>
                <w:sz w:val="20"/>
                <w:szCs w:val="22"/>
                <w:lang w:eastAsia="zh-CN"/>
              </w:rPr>
              <w:t>Domeniul de studii</w:t>
            </w:r>
          </w:p>
        </w:tc>
        <w:tc>
          <w:tcPr>
            <w:tcW w:w="7088" w:type="dxa"/>
          </w:tcPr>
          <w:p w14:paraId="0FC5230A" w14:textId="7C5BCCE2" w:rsidR="003C00BA" w:rsidRPr="00E946D3" w:rsidRDefault="00B8604C" w:rsidP="00B8604C">
            <w:pPr>
              <w:keepNext/>
              <w:suppressAutoHyphens/>
              <w:spacing w:after="0" w:line="240" w:lineRule="auto"/>
              <w:ind w:left="90" w:right="-625"/>
              <w:outlineLvl w:val="0"/>
              <w:rPr>
                <w:rFonts w:ascii="Cambria" w:eastAsia="Times New Roman" w:hAnsi="Cambria" w:cs="Times New Roman"/>
                <w:kern w:val="0"/>
                <w:sz w:val="20"/>
                <w:szCs w:val="20"/>
                <w:lang w:eastAsia="zh-CN"/>
              </w:rPr>
            </w:pPr>
            <w:r>
              <w:rPr>
                <w:rFonts w:ascii="Cambria" w:hAnsi="Cambria" w:cs="Calibri"/>
                <w:sz w:val="20"/>
                <w:szCs w:val="20"/>
              </w:rPr>
              <w:t>Chimie,</w:t>
            </w:r>
          </w:p>
        </w:tc>
      </w:tr>
      <w:tr w:rsidR="003C00BA" w:rsidRPr="00E946D3" w14:paraId="694B6D55" w14:textId="77777777" w:rsidTr="00371F34">
        <w:trPr>
          <w:trHeight w:val="284"/>
        </w:trPr>
        <w:tc>
          <w:tcPr>
            <w:tcW w:w="3403" w:type="dxa"/>
            <w:vAlign w:val="center"/>
          </w:tcPr>
          <w:p w14:paraId="145F865D" w14:textId="77777777" w:rsidR="003C00BA" w:rsidRPr="00E946D3" w:rsidRDefault="003C00BA"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E946D3">
              <w:rPr>
                <w:rFonts w:ascii="Cambria" w:eastAsia="Times New Roman" w:hAnsi="Cambria" w:cs="Times New Roman"/>
                <w:kern w:val="0"/>
                <w:sz w:val="20"/>
                <w:szCs w:val="22"/>
                <w:lang w:eastAsia="zh-CN"/>
              </w:rPr>
              <w:t>1.5.</w:t>
            </w:r>
            <w:r w:rsidRPr="00E946D3">
              <w:rPr>
                <w:rFonts w:ascii="Cambria" w:eastAsia="Times New Roman" w:hAnsi="Cambria" w:cs="Times New Roman"/>
                <w:b/>
                <w:kern w:val="0"/>
                <w:sz w:val="20"/>
                <w:szCs w:val="22"/>
                <w:lang w:eastAsia="zh-CN"/>
              </w:rPr>
              <w:t xml:space="preserve"> </w:t>
            </w:r>
            <w:r w:rsidRPr="00E946D3">
              <w:rPr>
                <w:rFonts w:ascii="Cambria" w:eastAsia="Times New Roman" w:hAnsi="Cambria" w:cs="Times New Roman"/>
                <w:kern w:val="0"/>
                <w:sz w:val="20"/>
                <w:szCs w:val="22"/>
                <w:lang w:eastAsia="zh-CN"/>
              </w:rPr>
              <w:t>Ciclul de studii</w:t>
            </w:r>
          </w:p>
        </w:tc>
        <w:tc>
          <w:tcPr>
            <w:tcW w:w="7088" w:type="dxa"/>
          </w:tcPr>
          <w:p w14:paraId="2FB2614C" w14:textId="77777777" w:rsidR="003C00BA" w:rsidRPr="00E946D3" w:rsidRDefault="003C00BA" w:rsidP="00D5161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E946D3">
              <w:rPr>
                <w:rFonts w:ascii="Cambria" w:hAnsi="Cambria" w:cs="Calibri"/>
                <w:sz w:val="20"/>
                <w:szCs w:val="20"/>
              </w:rPr>
              <w:t>Licenţă</w:t>
            </w:r>
          </w:p>
        </w:tc>
      </w:tr>
      <w:tr w:rsidR="003C00BA" w:rsidRPr="00E946D3" w14:paraId="6BEEA45C" w14:textId="77777777" w:rsidTr="003C00BA">
        <w:trPr>
          <w:trHeight w:val="284"/>
        </w:trPr>
        <w:tc>
          <w:tcPr>
            <w:tcW w:w="3403" w:type="dxa"/>
            <w:vAlign w:val="center"/>
          </w:tcPr>
          <w:p w14:paraId="0DAE5616" w14:textId="77777777" w:rsidR="003C00BA" w:rsidRPr="00E946D3" w:rsidRDefault="003C00BA"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E946D3">
              <w:rPr>
                <w:rFonts w:ascii="Cambria" w:eastAsia="Times New Roman" w:hAnsi="Cambria" w:cs="Times New Roman"/>
                <w:kern w:val="0"/>
                <w:sz w:val="20"/>
                <w:szCs w:val="22"/>
                <w:lang w:eastAsia="zh-CN"/>
              </w:rPr>
              <w:t>1.6. Programul de studii / Calificarea</w:t>
            </w:r>
          </w:p>
        </w:tc>
        <w:tc>
          <w:tcPr>
            <w:tcW w:w="7088" w:type="dxa"/>
            <w:vAlign w:val="center"/>
          </w:tcPr>
          <w:p w14:paraId="7429354C" w14:textId="0297DBB9" w:rsidR="003C00BA" w:rsidRPr="00E946D3" w:rsidRDefault="003C00BA" w:rsidP="00B8604C">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E946D3">
              <w:rPr>
                <w:rFonts w:ascii="Cambria" w:eastAsia="Times New Roman" w:hAnsi="Cambria" w:cs="Times New Roman"/>
                <w:kern w:val="0"/>
                <w:sz w:val="20"/>
                <w:szCs w:val="20"/>
                <w:lang w:eastAsia="zh-CN"/>
              </w:rPr>
              <w:t xml:space="preserve">Chimie/chimist, </w:t>
            </w:r>
            <w:r w:rsidR="00B8604C">
              <w:rPr>
                <w:rFonts w:ascii="Cambria" w:eastAsia="Times New Roman" w:hAnsi="Cambria" w:cs="Times New Roman"/>
                <w:kern w:val="0"/>
                <w:sz w:val="20"/>
                <w:szCs w:val="20"/>
                <w:lang w:eastAsia="zh-CN"/>
              </w:rPr>
              <w:t>licențiat în chimie</w:t>
            </w:r>
          </w:p>
        </w:tc>
      </w:tr>
      <w:tr w:rsidR="003C00BA" w:rsidRPr="00E946D3" w14:paraId="54885C35" w14:textId="77777777" w:rsidTr="003C00BA">
        <w:trPr>
          <w:trHeight w:val="284"/>
        </w:trPr>
        <w:tc>
          <w:tcPr>
            <w:tcW w:w="3403" w:type="dxa"/>
            <w:vAlign w:val="center"/>
          </w:tcPr>
          <w:p w14:paraId="3D245216" w14:textId="77777777" w:rsidR="003C00BA" w:rsidRPr="00E946D3" w:rsidRDefault="003C00BA"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E946D3">
              <w:rPr>
                <w:rFonts w:ascii="Cambria" w:eastAsia="Times New Roman" w:hAnsi="Cambria" w:cs="Times New Roman"/>
                <w:kern w:val="0"/>
                <w:sz w:val="20"/>
                <w:szCs w:val="22"/>
                <w:lang w:eastAsia="zh-CN"/>
              </w:rPr>
              <w:t>1.7. Forma de învățământ</w:t>
            </w:r>
          </w:p>
        </w:tc>
        <w:tc>
          <w:tcPr>
            <w:tcW w:w="7088" w:type="dxa"/>
            <w:vAlign w:val="center"/>
          </w:tcPr>
          <w:p w14:paraId="356DE8CA" w14:textId="77777777" w:rsidR="003C00BA" w:rsidRPr="00E946D3" w:rsidRDefault="003C00BA" w:rsidP="00D51618">
            <w:pPr>
              <w:keepNext/>
              <w:suppressAutoHyphens/>
              <w:spacing w:after="0" w:line="240" w:lineRule="auto"/>
              <w:ind w:right="-625"/>
              <w:outlineLvl w:val="0"/>
              <w:rPr>
                <w:rFonts w:ascii="Cambria" w:eastAsia="Times New Roman" w:hAnsi="Cambria" w:cs="Times New Roman"/>
                <w:kern w:val="0"/>
                <w:sz w:val="20"/>
                <w:szCs w:val="20"/>
                <w:lang w:eastAsia="zh-CN"/>
              </w:rPr>
            </w:pPr>
            <w:r w:rsidRPr="00E946D3">
              <w:rPr>
                <w:rFonts w:ascii="Cambria" w:eastAsia="Times New Roman" w:hAnsi="Cambria" w:cs="Times New Roman"/>
                <w:color w:val="000000" w:themeColor="text1"/>
                <w:kern w:val="0"/>
                <w:sz w:val="20"/>
                <w:szCs w:val="20"/>
                <w:lang w:eastAsia="zh-CN"/>
              </w:rPr>
              <w:t>Învățământ cu frecvență</w:t>
            </w:r>
          </w:p>
        </w:tc>
      </w:tr>
    </w:tbl>
    <w:p w14:paraId="0E463A65" w14:textId="77777777" w:rsidR="00FC204E" w:rsidRPr="00E946D3" w:rsidRDefault="00FC204E" w:rsidP="00886616">
      <w:pPr>
        <w:spacing w:after="0"/>
        <w:rPr>
          <w:rFonts w:ascii="Cambria" w:hAnsi="Cambria"/>
          <w:b/>
          <w:sz w:val="20"/>
          <w:szCs w:val="20"/>
        </w:rPr>
      </w:pPr>
    </w:p>
    <w:p w14:paraId="373ADFB3" w14:textId="77777777" w:rsidR="00366881" w:rsidRPr="00E946D3" w:rsidRDefault="00366881" w:rsidP="00366881">
      <w:pPr>
        <w:spacing w:after="0"/>
        <w:ind w:left="142" w:hanging="567"/>
        <w:rPr>
          <w:rFonts w:ascii="Cambria" w:hAnsi="Cambria"/>
          <w:b/>
          <w:sz w:val="20"/>
          <w:szCs w:val="20"/>
        </w:rPr>
      </w:pPr>
      <w:r w:rsidRPr="00E946D3">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E946D3" w14:paraId="047AF064" w14:textId="77777777" w:rsidTr="00D55253">
        <w:trPr>
          <w:trHeight w:val="284"/>
        </w:trPr>
        <w:tc>
          <w:tcPr>
            <w:tcW w:w="2577" w:type="dxa"/>
            <w:vAlign w:val="center"/>
          </w:tcPr>
          <w:p w14:paraId="68A4B9E8" w14:textId="77777777" w:rsidR="008F5E28" w:rsidRPr="00E946D3" w:rsidRDefault="008F5E28" w:rsidP="00371F34">
            <w:pPr>
              <w:suppressAutoHyphens/>
              <w:spacing w:after="0" w:line="240" w:lineRule="auto"/>
              <w:rPr>
                <w:rFonts w:ascii="Cambria" w:eastAsia="Times New Roman" w:hAnsi="Cambria" w:cs="Times New Roman"/>
                <w:sz w:val="20"/>
                <w:lang w:eastAsia="zh-CN"/>
              </w:rPr>
            </w:pPr>
            <w:r w:rsidRPr="00E946D3">
              <w:rPr>
                <w:rFonts w:ascii="Cambria" w:eastAsia="Times New Roman" w:hAnsi="Cambria" w:cs="Times New Roman"/>
                <w:sz w:val="20"/>
                <w:lang w:eastAsia="zh-CN"/>
              </w:rPr>
              <w:t>2.1. Denumirea disciplinei</w:t>
            </w:r>
          </w:p>
        </w:tc>
        <w:tc>
          <w:tcPr>
            <w:tcW w:w="4961" w:type="dxa"/>
            <w:gridSpan w:val="4"/>
            <w:vAlign w:val="center"/>
          </w:tcPr>
          <w:p w14:paraId="127CD7FE" w14:textId="30A34FF5" w:rsidR="008F5E28" w:rsidRPr="00E946D3" w:rsidRDefault="009935FF" w:rsidP="00371F34">
            <w:pPr>
              <w:suppressAutoHyphens/>
              <w:spacing w:after="0" w:line="240" w:lineRule="auto"/>
              <w:rPr>
                <w:rFonts w:ascii="Cambria" w:eastAsia="Times New Roman" w:hAnsi="Cambria" w:cs="Times New Roman"/>
                <w:b/>
                <w:sz w:val="20"/>
                <w:lang w:eastAsia="zh-CN"/>
              </w:rPr>
            </w:pPr>
            <w:r>
              <w:rPr>
                <w:rFonts w:ascii="Cambria" w:hAnsi="Cambria"/>
                <w:b/>
                <w:color w:val="000000" w:themeColor="text1"/>
                <w:sz w:val="20"/>
                <w:szCs w:val="20"/>
              </w:rPr>
              <w:t>A</w:t>
            </w:r>
            <w:r w:rsidR="00A8332B" w:rsidRPr="00E946D3">
              <w:rPr>
                <w:rFonts w:ascii="Cambria" w:hAnsi="Cambria"/>
                <w:b/>
                <w:color w:val="000000" w:themeColor="text1"/>
                <w:sz w:val="20"/>
                <w:szCs w:val="20"/>
                <w:lang w:val="hu-HU"/>
              </w:rPr>
              <w:t>naliz</w:t>
            </w:r>
            <w:r w:rsidR="00A8332B" w:rsidRPr="00E946D3">
              <w:rPr>
                <w:rFonts w:ascii="Cambria" w:hAnsi="Cambria"/>
                <w:b/>
                <w:color w:val="000000" w:themeColor="text1"/>
                <w:sz w:val="20"/>
                <w:szCs w:val="20"/>
              </w:rPr>
              <w:t>ă instrumentală</w:t>
            </w:r>
          </w:p>
        </w:tc>
        <w:tc>
          <w:tcPr>
            <w:tcW w:w="1701" w:type="dxa"/>
            <w:gridSpan w:val="2"/>
            <w:vAlign w:val="center"/>
          </w:tcPr>
          <w:p w14:paraId="5A76F587" w14:textId="77777777" w:rsidR="008F5E28" w:rsidRPr="00E946D3" w:rsidRDefault="008F5E28" w:rsidP="00371F34">
            <w:pPr>
              <w:suppressAutoHyphens/>
              <w:spacing w:after="0" w:line="240" w:lineRule="auto"/>
              <w:rPr>
                <w:rFonts w:ascii="Cambria" w:eastAsia="Times New Roman" w:hAnsi="Cambria" w:cs="Times New Roman"/>
                <w:sz w:val="20"/>
                <w:lang w:eastAsia="zh-CN"/>
              </w:rPr>
            </w:pPr>
            <w:r w:rsidRPr="00E946D3">
              <w:rPr>
                <w:rFonts w:ascii="Cambria" w:eastAsia="Times New Roman" w:hAnsi="Cambria" w:cs="Times New Roman"/>
                <w:sz w:val="20"/>
                <w:lang w:eastAsia="zh-CN"/>
              </w:rPr>
              <w:t>Codul disciplinei</w:t>
            </w:r>
          </w:p>
        </w:tc>
        <w:tc>
          <w:tcPr>
            <w:tcW w:w="1276" w:type="dxa"/>
            <w:vAlign w:val="center"/>
          </w:tcPr>
          <w:p w14:paraId="20B6161C" w14:textId="77777777" w:rsidR="008F5E28" w:rsidRPr="00E946D3" w:rsidRDefault="008E2D8A" w:rsidP="00371F34">
            <w:pPr>
              <w:suppressAutoHyphens/>
              <w:spacing w:after="0" w:line="240" w:lineRule="auto"/>
              <w:rPr>
                <w:rFonts w:ascii="Cambria" w:eastAsia="Times New Roman" w:hAnsi="Cambria" w:cs="Times New Roman"/>
                <w:b/>
                <w:sz w:val="20"/>
                <w:lang w:eastAsia="zh-CN"/>
              </w:rPr>
            </w:pPr>
            <w:r>
              <w:rPr>
                <w:rFonts w:ascii="Cambria" w:hAnsi="Cambria"/>
                <w:b/>
                <w:color w:val="000000" w:themeColor="text1"/>
                <w:sz w:val="20"/>
                <w:szCs w:val="20"/>
                <w:lang w:val="hu-HU"/>
              </w:rPr>
              <w:t>CLM1133</w:t>
            </w:r>
          </w:p>
        </w:tc>
      </w:tr>
      <w:tr w:rsidR="008F5E28" w:rsidRPr="00E946D3" w14:paraId="08ECA064" w14:textId="77777777" w:rsidTr="00395D15">
        <w:trPr>
          <w:trHeight w:val="284"/>
        </w:trPr>
        <w:tc>
          <w:tcPr>
            <w:tcW w:w="3427" w:type="dxa"/>
            <w:gridSpan w:val="2"/>
            <w:vAlign w:val="center"/>
          </w:tcPr>
          <w:p w14:paraId="7B64D2FD" w14:textId="77777777" w:rsidR="008F5E28" w:rsidRPr="00E946D3" w:rsidRDefault="008F5E28" w:rsidP="00371F34">
            <w:pPr>
              <w:suppressAutoHyphens/>
              <w:spacing w:after="0" w:line="240" w:lineRule="auto"/>
              <w:ind w:left="34"/>
              <w:rPr>
                <w:rFonts w:ascii="Cambria" w:eastAsia="Times New Roman" w:hAnsi="Cambria" w:cs="Times New Roman"/>
                <w:sz w:val="20"/>
                <w:lang w:eastAsia="zh-CN"/>
              </w:rPr>
            </w:pPr>
            <w:r w:rsidRPr="00E946D3">
              <w:rPr>
                <w:rFonts w:ascii="Cambria" w:eastAsia="Times New Roman" w:hAnsi="Cambria" w:cs="Times New Roman"/>
                <w:sz w:val="20"/>
                <w:lang w:eastAsia="zh-CN"/>
              </w:rPr>
              <w:t xml:space="preserve">2.2. Titularul activităților de curs </w:t>
            </w:r>
          </w:p>
        </w:tc>
        <w:tc>
          <w:tcPr>
            <w:tcW w:w="7088" w:type="dxa"/>
            <w:gridSpan w:val="6"/>
            <w:vAlign w:val="center"/>
          </w:tcPr>
          <w:p w14:paraId="65FF299F" w14:textId="77777777" w:rsidR="008F5E28" w:rsidRPr="00E946D3" w:rsidRDefault="00A8332B" w:rsidP="00371F34">
            <w:pPr>
              <w:suppressAutoHyphens/>
              <w:spacing w:after="0" w:line="240" w:lineRule="auto"/>
              <w:rPr>
                <w:rFonts w:ascii="Cambria" w:eastAsia="Times New Roman" w:hAnsi="Cambria" w:cs="Times New Roman"/>
                <w:sz w:val="20"/>
                <w:lang w:eastAsia="zh-CN"/>
              </w:rPr>
            </w:pPr>
            <w:r w:rsidRPr="00E946D3">
              <w:rPr>
                <w:rFonts w:ascii="Cambria" w:hAnsi="Cambria"/>
                <w:color w:val="000000" w:themeColor="text1"/>
                <w:sz w:val="20"/>
                <w:szCs w:val="20"/>
              </w:rPr>
              <w:t>Lector dr. Muntean Norbert</w:t>
            </w:r>
          </w:p>
        </w:tc>
      </w:tr>
      <w:tr w:rsidR="008F5E28" w:rsidRPr="00E946D3" w14:paraId="411C0DFE" w14:textId="77777777" w:rsidTr="00395D15">
        <w:trPr>
          <w:trHeight w:val="284"/>
        </w:trPr>
        <w:tc>
          <w:tcPr>
            <w:tcW w:w="3427" w:type="dxa"/>
            <w:gridSpan w:val="2"/>
            <w:tcBorders>
              <w:bottom w:val="single" w:sz="4" w:space="0" w:color="auto"/>
            </w:tcBorders>
            <w:vAlign w:val="center"/>
          </w:tcPr>
          <w:p w14:paraId="78D1D7D1" w14:textId="77777777" w:rsidR="00BD3CB2" w:rsidRPr="00E946D3" w:rsidRDefault="008F5E28" w:rsidP="00BD3CB2">
            <w:pPr>
              <w:suppressAutoHyphens/>
              <w:spacing w:after="0" w:line="240" w:lineRule="auto"/>
              <w:ind w:left="34"/>
              <w:rPr>
                <w:rFonts w:ascii="Cambria" w:eastAsia="Times New Roman" w:hAnsi="Cambria" w:cs="Times New Roman"/>
                <w:sz w:val="20"/>
                <w:lang w:eastAsia="zh-CN"/>
              </w:rPr>
            </w:pPr>
            <w:r w:rsidRPr="00E946D3">
              <w:rPr>
                <w:rFonts w:ascii="Cambria" w:eastAsia="Times New Roman" w:hAnsi="Cambria" w:cs="Times New Roman"/>
                <w:sz w:val="20"/>
                <w:lang w:eastAsia="zh-CN"/>
              </w:rPr>
              <w:t xml:space="preserve">2.3. Titularul </w:t>
            </w:r>
            <w:r w:rsidR="00273287" w:rsidRPr="00E946D3">
              <w:rPr>
                <w:rFonts w:ascii="Cambria" w:eastAsia="Times New Roman" w:hAnsi="Cambria" w:cs="Times New Roman"/>
                <w:sz w:val="20"/>
                <w:lang w:eastAsia="zh-CN"/>
              </w:rPr>
              <w:t>activităților</w:t>
            </w:r>
            <w:r w:rsidRPr="00E946D3">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255175AC" w14:textId="77777777" w:rsidR="008F5E28" w:rsidRPr="00E946D3" w:rsidRDefault="00A8332B" w:rsidP="00371F34">
            <w:pPr>
              <w:suppressAutoHyphens/>
              <w:spacing w:after="0" w:line="240" w:lineRule="auto"/>
              <w:rPr>
                <w:rFonts w:ascii="Cambria" w:eastAsia="Times New Roman" w:hAnsi="Cambria" w:cs="Times New Roman"/>
                <w:sz w:val="20"/>
                <w:lang w:eastAsia="zh-CN"/>
              </w:rPr>
            </w:pPr>
            <w:r w:rsidRPr="00E946D3">
              <w:rPr>
                <w:rFonts w:ascii="Cambria" w:hAnsi="Cambria"/>
                <w:color w:val="000000" w:themeColor="text1"/>
                <w:sz w:val="20"/>
                <w:szCs w:val="20"/>
              </w:rPr>
              <w:t>Lector dr. Muntean Norbert</w:t>
            </w:r>
          </w:p>
        </w:tc>
      </w:tr>
      <w:tr w:rsidR="00395D15" w:rsidRPr="00E946D3" w14:paraId="34DC176C"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6C51A030" w14:textId="77777777" w:rsidR="00D55253" w:rsidRPr="00E946D3" w:rsidRDefault="00D55253" w:rsidP="00D55253">
            <w:pPr>
              <w:suppressAutoHyphens/>
              <w:spacing w:after="0" w:line="240" w:lineRule="auto"/>
              <w:ind w:left="34"/>
              <w:rPr>
                <w:rFonts w:ascii="Cambria" w:eastAsia="Times New Roman" w:hAnsi="Cambria" w:cs="Times New Roman"/>
                <w:sz w:val="20"/>
                <w:lang w:eastAsia="zh-CN"/>
              </w:rPr>
            </w:pPr>
            <w:r w:rsidRPr="00E946D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127B4641" w14:textId="0E8E6AFB" w:rsidR="00D55253" w:rsidRPr="00E946D3" w:rsidRDefault="00B8604C"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1E42E5FC" w14:textId="77777777" w:rsidR="00D55253" w:rsidRPr="00E946D3" w:rsidRDefault="00D55253" w:rsidP="00D55253">
            <w:pPr>
              <w:suppressAutoHyphens/>
              <w:spacing w:after="0" w:line="240" w:lineRule="auto"/>
              <w:ind w:right="-203"/>
              <w:rPr>
                <w:rFonts w:ascii="Cambria" w:eastAsia="Times New Roman" w:hAnsi="Cambria" w:cs="Times New Roman"/>
                <w:sz w:val="20"/>
                <w:lang w:eastAsia="zh-CN"/>
              </w:rPr>
            </w:pPr>
            <w:r w:rsidRPr="00E946D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077DBB22" w14:textId="1ACB214E" w:rsidR="00D55253" w:rsidRPr="00E946D3" w:rsidRDefault="00B8604C"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D80BEDF" w14:textId="77777777" w:rsidR="00D55253" w:rsidRPr="00E946D3" w:rsidRDefault="00D55253" w:rsidP="00D55253">
            <w:pPr>
              <w:suppressAutoHyphens/>
              <w:spacing w:after="0" w:line="240" w:lineRule="auto"/>
              <w:ind w:right="-288"/>
              <w:rPr>
                <w:rFonts w:ascii="Cambria" w:eastAsia="Times New Roman" w:hAnsi="Cambria" w:cs="Times New Roman"/>
                <w:sz w:val="20"/>
                <w:lang w:eastAsia="zh-CN"/>
              </w:rPr>
            </w:pPr>
            <w:r w:rsidRPr="00E946D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4F2761B4" w14:textId="5300BD4F" w:rsidR="00D55253" w:rsidRPr="00E946D3" w:rsidRDefault="00F73F0A"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E946D3" w14:paraId="00BEB069"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7A7B6CB0" w14:textId="77777777" w:rsidR="00D55253" w:rsidRPr="00E946D3" w:rsidRDefault="00D55253" w:rsidP="00D55253">
            <w:pPr>
              <w:suppressAutoHyphens/>
              <w:spacing w:after="0" w:line="240" w:lineRule="auto"/>
              <w:rPr>
                <w:rFonts w:ascii="Cambria" w:eastAsia="Times New Roman" w:hAnsi="Cambria" w:cs="Times New Roman"/>
                <w:color w:val="0070C0"/>
                <w:sz w:val="20"/>
                <w:szCs w:val="28"/>
                <w:lang w:eastAsia="zh-CN"/>
              </w:rPr>
            </w:pPr>
            <w:r w:rsidRPr="00E946D3">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6C058FB3" w14:textId="77777777" w:rsidR="00D55253" w:rsidRPr="00E946D3" w:rsidRDefault="00395D15" w:rsidP="00D55253">
                <w:pPr>
                  <w:suppressAutoHyphens/>
                  <w:spacing w:after="0" w:line="240" w:lineRule="auto"/>
                  <w:rPr>
                    <w:rFonts w:ascii="Cambria" w:eastAsia="Times New Roman" w:hAnsi="Cambria" w:cs="Times New Roman"/>
                    <w:color w:val="0070C0"/>
                    <w:sz w:val="20"/>
                    <w:szCs w:val="28"/>
                    <w:lang w:eastAsia="zh-CN"/>
                  </w:rPr>
                </w:pPr>
                <w:r w:rsidRPr="00E946D3">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2C66B84B" w14:textId="77777777" w:rsidR="00D55253" w:rsidRPr="00E946D3" w:rsidRDefault="00D55253" w:rsidP="00D55253">
            <w:pPr>
              <w:suppressAutoHyphens/>
              <w:spacing w:after="0" w:line="240" w:lineRule="auto"/>
              <w:rPr>
                <w:rFonts w:ascii="Cambria" w:eastAsia="Times New Roman" w:hAnsi="Cambria" w:cs="Times New Roman"/>
                <w:color w:val="0070C0"/>
                <w:sz w:val="20"/>
                <w:szCs w:val="28"/>
                <w:lang w:eastAsia="zh-CN"/>
              </w:rPr>
            </w:pPr>
            <w:r w:rsidRPr="00E946D3">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7BB8EF3B" w14:textId="617333F7" w:rsidR="00D55253" w:rsidRPr="00E946D3" w:rsidRDefault="00C85172"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fundamentală (DF)</w:t>
                </w:r>
              </w:p>
            </w:sdtContent>
          </w:sdt>
        </w:tc>
      </w:tr>
    </w:tbl>
    <w:p w14:paraId="2E8256EE" w14:textId="77777777" w:rsidR="00586682" w:rsidRPr="00E946D3" w:rsidRDefault="00586682" w:rsidP="00E463DB">
      <w:pPr>
        <w:suppressAutoHyphens/>
        <w:spacing w:after="0"/>
        <w:ind w:right="-765" w:firstLine="720"/>
        <w:rPr>
          <w:rFonts w:ascii="Cambria" w:hAnsi="Cambria"/>
          <w:sz w:val="20"/>
          <w:szCs w:val="20"/>
        </w:rPr>
      </w:pPr>
    </w:p>
    <w:p w14:paraId="594DB76F" w14:textId="77777777" w:rsidR="00586682" w:rsidRPr="00E946D3" w:rsidRDefault="00586682" w:rsidP="00586682">
      <w:pPr>
        <w:suppressAutoHyphens/>
        <w:spacing w:after="0" w:line="240" w:lineRule="auto"/>
        <w:ind w:right="-766" w:hanging="426"/>
        <w:rPr>
          <w:rFonts w:ascii="Cambria" w:eastAsia="Times New Roman" w:hAnsi="Cambria" w:cs="Times New Roman"/>
          <w:sz w:val="20"/>
          <w:lang w:eastAsia="zh-CN"/>
        </w:rPr>
      </w:pPr>
      <w:r w:rsidRPr="00E946D3">
        <w:rPr>
          <w:rFonts w:ascii="Cambria" w:eastAsia="Times New Roman" w:hAnsi="Cambria" w:cs="Times New Roman"/>
          <w:b/>
          <w:sz w:val="20"/>
          <w:lang w:eastAsia="zh-CN"/>
        </w:rPr>
        <w:t xml:space="preserve">3. Timpul total estimat </w:t>
      </w:r>
      <w:r w:rsidRPr="00E946D3">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E946D3" w14:paraId="150A480A" w14:textId="77777777" w:rsidTr="00A8332B">
        <w:trPr>
          <w:trHeight w:val="284"/>
        </w:trPr>
        <w:tc>
          <w:tcPr>
            <w:tcW w:w="3539" w:type="dxa"/>
            <w:tcBorders>
              <w:bottom w:val="single" w:sz="4" w:space="0" w:color="auto"/>
            </w:tcBorders>
            <w:vAlign w:val="center"/>
          </w:tcPr>
          <w:p w14:paraId="158313E7" w14:textId="77777777" w:rsidR="002D19B2" w:rsidRPr="00E946D3" w:rsidRDefault="002D19B2" w:rsidP="00371F34">
            <w:pPr>
              <w:keepNext/>
              <w:suppressAutoHyphens/>
              <w:spacing w:after="0" w:line="240" w:lineRule="auto"/>
              <w:outlineLvl w:val="1"/>
              <w:rPr>
                <w:rFonts w:ascii="Cambria" w:eastAsia="Times New Roman" w:hAnsi="Cambria" w:cs="Times New Roman"/>
                <w:sz w:val="20"/>
                <w:lang w:eastAsia="zh-CN"/>
              </w:rPr>
            </w:pPr>
            <w:r w:rsidRPr="00E946D3">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609F365E" w14:textId="77777777" w:rsidR="002D19B2" w:rsidRPr="00E946D3" w:rsidRDefault="00A8332B" w:rsidP="00371F34">
            <w:pPr>
              <w:suppressAutoHyphens/>
              <w:spacing w:after="0" w:line="240" w:lineRule="auto"/>
              <w:jc w:val="center"/>
              <w:rPr>
                <w:rFonts w:ascii="Cambria" w:eastAsia="Times New Roman" w:hAnsi="Cambria" w:cs="Times New Roman"/>
                <w:sz w:val="20"/>
                <w:lang w:eastAsia="zh-CN"/>
              </w:rPr>
            </w:pPr>
            <w:r w:rsidRPr="00E946D3">
              <w:rPr>
                <w:rFonts w:ascii="Cambria" w:eastAsia="Times New Roman" w:hAnsi="Cambria" w:cs="Times New Roman"/>
                <w:sz w:val="20"/>
                <w:lang w:eastAsia="zh-CN"/>
              </w:rPr>
              <w:t>5</w:t>
            </w:r>
          </w:p>
        </w:tc>
        <w:tc>
          <w:tcPr>
            <w:tcW w:w="1842" w:type="dxa"/>
            <w:tcBorders>
              <w:bottom w:val="single" w:sz="4" w:space="0" w:color="auto"/>
            </w:tcBorders>
            <w:vAlign w:val="center"/>
          </w:tcPr>
          <w:p w14:paraId="56F5AFDB" w14:textId="77777777" w:rsidR="002D19B2" w:rsidRPr="00E946D3" w:rsidRDefault="002D19B2" w:rsidP="00371F34">
            <w:pPr>
              <w:suppressAutoHyphens/>
              <w:spacing w:after="0" w:line="240" w:lineRule="auto"/>
              <w:rPr>
                <w:rFonts w:ascii="Cambria" w:eastAsia="Times New Roman" w:hAnsi="Cambria" w:cs="Times New Roman"/>
                <w:sz w:val="20"/>
                <w:lang w:eastAsia="zh-CN"/>
              </w:rPr>
            </w:pPr>
            <w:r w:rsidRPr="00E946D3">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2A683A21" w14:textId="77777777" w:rsidR="002D19B2" w:rsidRPr="00E946D3" w:rsidRDefault="00A8332B" w:rsidP="00371F34">
            <w:pPr>
              <w:suppressAutoHyphens/>
              <w:spacing w:after="0" w:line="240" w:lineRule="auto"/>
              <w:jc w:val="center"/>
              <w:rPr>
                <w:rFonts w:ascii="Cambria" w:eastAsia="Times New Roman" w:hAnsi="Cambria" w:cs="Times New Roman"/>
                <w:sz w:val="20"/>
                <w:lang w:eastAsia="zh-CN"/>
              </w:rPr>
            </w:pPr>
            <w:r w:rsidRPr="00E946D3">
              <w:rPr>
                <w:rFonts w:ascii="Cambria" w:eastAsia="Times New Roman" w:hAnsi="Cambria" w:cs="Times New Roman"/>
                <w:sz w:val="20"/>
                <w:lang w:eastAsia="zh-CN"/>
              </w:rPr>
              <w:t>3</w:t>
            </w:r>
          </w:p>
        </w:tc>
        <w:tc>
          <w:tcPr>
            <w:tcW w:w="2977" w:type="dxa"/>
            <w:tcBorders>
              <w:bottom w:val="single" w:sz="4" w:space="0" w:color="auto"/>
            </w:tcBorders>
            <w:vAlign w:val="center"/>
          </w:tcPr>
          <w:p w14:paraId="7B8AC818" w14:textId="77777777" w:rsidR="002D19B2" w:rsidRPr="00E946D3" w:rsidRDefault="002D19B2" w:rsidP="00371F34">
            <w:pPr>
              <w:suppressAutoHyphens/>
              <w:spacing w:after="0" w:line="240" w:lineRule="auto"/>
              <w:rPr>
                <w:rFonts w:ascii="Cambria" w:eastAsia="Times New Roman" w:hAnsi="Cambria" w:cs="Times New Roman"/>
                <w:sz w:val="20"/>
                <w:lang w:eastAsia="zh-CN"/>
              </w:rPr>
            </w:pPr>
            <w:r w:rsidRPr="00E946D3">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62B4532" w14:textId="77777777" w:rsidR="002D19B2" w:rsidRPr="00E946D3" w:rsidRDefault="00A8332B" w:rsidP="00371F34">
            <w:pPr>
              <w:suppressAutoHyphens/>
              <w:spacing w:after="0" w:line="240" w:lineRule="auto"/>
              <w:jc w:val="center"/>
              <w:rPr>
                <w:rFonts w:ascii="Cambria" w:eastAsia="Times New Roman" w:hAnsi="Cambria" w:cs="Times New Roman"/>
                <w:sz w:val="20"/>
                <w:lang w:eastAsia="zh-CN"/>
              </w:rPr>
            </w:pPr>
            <w:r w:rsidRPr="00E946D3">
              <w:rPr>
                <w:rFonts w:ascii="Cambria" w:eastAsia="Times New Roman" w:hAnsi="Cambria" w:cs="Times New Roman"/>
                <w:sz w:val="20"/>
                <w:lang w:eastAsia="zh-CN"/>
              </w:rPr>
              <w:t>2</w:t>
            </w:r>
          </w:p>
        </w:tc>
      </w:tr>
      <w:tr w:rsidR="004E578B" w:rsidRPr="00E946D3" w14:paraId="70C0E352" w14:textId="77777777" w:rsidTr="00A8332B">
        <w:trPr>
          <w:trHeight w:val="284"/>
        </w:trPr>
        <w:tc>
          <w:tcPr>
            <w:tcW w:w="3539" w:type="dxa"/>
            <w:vAlign w:val="center"/>
          </w:tcPr>
          <w:p w14:paraId="467A55F0" w14:textId="77777777" w:rsidR="004E578B" w:rsidRPr="00E946D3" w:rsidRDefault="004E578B" w:rsidP="00371F34">
            <w:pPr>
              <w:keepNext/>
              <w:suppressAutoHyphens/>
              <w:spacing w:after="0" w:line="240" w:lineRule="auto"/>
              <w:outlineLvl w:val="1"/>
              <w:rPr>
                <w:rFonts w:ascii="Cambria" w:eastAsia="Times New Roman" w:hAnsi="Cambria" w:cs="Times New Roman"/>
                <w:sz w:val="20"/>
                <w:lang w:eastAsia="zh-CN"/>
              </w:rPr>
            </w:pPr>
            <w:r w:rsidRPr="00E946D3">
              <w:rPr>
                <w:rFonts w:ascii="Cambria" w:eastAsia="Times New Roman" w:hAnsi="Cambria" w:cs="Times New Roman"/>
                <w:sz w:val="20"/>
                <w:lang w:eastAsia="zh-CN"/>
              </w:rPr>
              <w:t>3.4. Total ore din planul de învățământ</w:t>
            </w:r>
          </w:p>
        </w:tc>
        <w:tc>
          <w:tcPr>
            <w:tcW w:w="851" w:type="dxa"/>
            <w:vAlign w:val="center"/>
          </w:tcPr>
          <w:p w14:paraId="5E3FBBC4" w14:textId="77777777" w:rsidR="004E578B" w:rsidRPr="00E946D3" w:rsidRDefault="00A8332B" w:rsidP="00371F34">
            <w:pPr>
              <w:suppressAutoHyphens/>
              <w:spacing w:after="0" w:line="240" w:lineRule="auto"/>
              <w:jc w:val="center"/>
              <w:rPr>
                <w:rFonts w:ascii="Cambria" w:eastAsia="Times New Roman" w:hAnsi="Cambria" w:cs="Times New Roman"/>
                <w:sz w:val="20"/>
                <w:lang w:eastAsia="zh-CN"/>
              </w:rPr>
            </w:pPr>
            <w:r w:rsidRPr="00E946D3">
              <w:rPr>
                <w:rFonts w:ascii="Cambria" w:eastAsia="Times New Roman" w:hAnsi="Cambria" w:cs="Times New Roman"/>
                <w:sz w:val="20"/>
                <w:lang w:eastAsia="zh-CN"/>
              </w:rPr>
              <w:t>70</w:t>
            </w:r>
          </w:p>
        </w:tc>
        <w:tc>
          <w:tcPr>
            <w:tcW w:w="1842" w:type="dxa"/>
            <w:vAlign w:val="center"/>
          </w:tcPr>
          <w:p w14:paraId="4E133767" w14:textId="77777777" w:rsidR="004E578B" w:rsidRPr="00E946D3" w:rsidRDefault="004E578B" w:rsidP="001A4A04">
            <w:pPr>
              <w:suppressAutoHyphens/>
              <w:spacing w:after="0" w:line="240" w:lineRule="auto"/>
              <w:rPr>
                <w:rFonts w:ascii="Cambria" w:eastAsia="Times New Roman" w:hAnsi="Cambria" w:cs="Times New Roman"/>
                <w:color w:val="FF0000"/>
                <w:sz w:val="20"/>
                <w:lang w:eastAsia="zh-CN"/>
              </w:rPr>
            </w:pPr>
            <w:r w:rsidRPr="00E946D3">
              <w:rPr>
                <w:rFonts w:ascii="Cambria" w:eastAsia="Times New Roman" w:hAnsi="Cambria" w:cs="Times New Roman"/>
                <w:sz w:val="20"/>
                <w:lang w:eastAsia="zh-CN"/>
              </w:rPr>
              <w:t>din care: 3.5. curs</w:t>
            </w:r>
            <w:r w:rsidRPr="00E946D3">
              <w:rPr>
                <w:rFonts w:ascii="Cambria" w:eastAsia="Times New Roman" w:hAnsi="Cambria" w:cs="Times New Roman"/>
                <w:color w:val="FF0000"/>
                <w:sz w:val="20"/>
                <w:lang w:eastAsia="zh-CN"/>
              </w:rPr>
              <w:t xml:space="preserve"> </w:t>
            </w:r>
          </w:p>
        </w:tc>
        <w:tc>
          <w:tcPr>
            <w:tcW w:w="709" w:type="dxa"/>
            <w:gridSpan w:val="2"/>
            <w:vAlign w:val="center"/>
          </w:tcPr>
          <w:p w14:paraId="52414528" w14:textId="77777777" w:rsidR="004E578B" w:rsidRPr="00E946D3" w:rsidRDefault="00A8332B" w:rsidP="00371F34">
            <w:pPr>
              <w:suppressAutoHyphens/>
              <w:spacing w:after="0" w:line="240" w:lineRule="auto"/>
              <w:rPr>
                <w:rFonts w:ascii="Cambria" w:eastAsia="Times New Roman" w:hAnsi="Cambria" w:cs="Times New Roman"/>
                <w:sz w:val="20"/>
                <w:lang w:eastAsia="zh-CN"/>
              </w:rPr>
            </w:pPr>
            <w:r w:rsidRPr="00E946D3">
              <w:rPr>
                <w:rFonts w:ascii="Cambria" w:eastAsia="Times New Roman" w:hAnsi="Cambria" w:cs="Times New Roman"/>
                <w:sz w:val="20"/>
                <w:lang w:eastAsia="zh-CN"/>
              </w:rPr>
              <w:t>42</w:t>
            </w:r>
          </w:p>
        </w:tc>
        <w:tc>
          <w:tcPr>
            <w:tcW w:w="2977" w:type="dxa"/>
            <w:vAlign w:val="center"/>
          </w:tcPr>
          <w:p w14:paraId="2D06E819" w14:textId="77777777" w:rsidR="004E578B" w:rsidRPr="00E946D3" w:rsidRDefault="004E578B" w:rsidP="00453436">
            <w:pPr>
              <w:suppressAutoHyphens/>
              <w:spacing w:after="0" w:line="240" w:lineRule="auto"/>
              <w:rPr>
                <w:rFonts w:ascii="Cambria" w:eastAsia="Times New Roman" w:hAnsi="Cambria" w:cs="Times New Roman"/>
                <w:sz w:val="20"/>
                <w:lang w:eastAsia="zh-CN"/>
              </w:rPr>
            </w:pPr>
            <w:r w:rsidRPr="00E946D3">
              <w:rPr>
                <w:rFonts w:ascii="Cambria" w:eastAsia="Times New Roman" w:hAnsi="Cambria" w:cs="Times New Roman"/>
                <w:sz w:val="20"/>
                <w:lang w:eastAsia="zh-CN"/>
              </w:rPr>
              <w:t>3.6 seminar/laborator</w:t>
            </w:r>
          </w:p>
        </w:tc>
        <w:tc>
          <w:tcPr>
            <w:tcW w:w="567" w:type="dxa"/>
            <w:vAlign w:val="center"/>
          </w:tcPr>
          <w:p w14:paraId="7D02D561" w14:textId="77777777" w:rsidR="004E578B" w:rsidRPr="00E946D3" w:rsidRDefault="00A8332B" w:rsidP="00371F34">
            <w:pPr>
              <w:keepNext/>
              <w:suppressAutoHyphens/>
              <w:spacing w:after="0" w:line="240" w:lineRule="auto"/>
              <w:jc w:val="center"/>
              <w:outlineLvl w:val="1"/>
              <w:rPr>
                <w:rFonts w:ascii="Cambria" w:eastAsia="Times New Roman" w:hAnsi="Cambria" w:cs="Times New Roman"/>
                <w:sz w:val="20"/>
                <w:lang w:eastAsia="zh-CN"/>
              </w:rPr>
            </w:pPr>
            <w:r w:rsidRPr="00E946D3">
              <w:rPr>
                <w:rFonts w:ascii="Cambria" w:eastAsia="Times New Roman" w:hAnsi="Cambria" w:cs="Times New Roman"/>
                <w:sz w:val="20"/>
                <w:lang w:eastAsia="zh-CN"/>
              </w:rPr>
              <w:t>28</w:t>
            </w:r>
          </w:p>
        </w:tc>
      </w:tr>
      <w:tr w:rsidR="00117B5A" w:rsidRPr="00E946D3" w14:paraId="0EEE346B" w14:textId="77777777" w:rsidTr="00A8332B">
        <w:trPr>
          <w:trHeight w:val="284"/>
        </w:trPr>
        <w:tc>
          <w:tcPr>
            <w:tcW w:w="9918" w:type="dxa"/>
            <w:gridSpan w:val="6"/>
            <w:vAlign w:val="center"/>
          </w:tcPr>
          <w:p w14:paraId="32DDAF02" w14:textId="77777777" w:rsidR="00117B5A" w:rsidRPr="00E946D3" w:rsidRDefault="00117B5A" w:rsidP="00371F34">
            <w:pPr>
              <w:keepNext/>
              <w:suppressAutoHyphens/>
              <w:spacing w:after="0" w:line="240" w:lineRule="auto"/>
              <w:outlineLvl w:val="1"/>
              <w:rPr>
                <w:rFonts w:ascii="Cambria" w:eastAsia="Times New Roman" w:hAnsi="Cambria" w:cs="Times New Roman"/>
                <w:b/>
                <w:sz w:val="20"/>
                <w:lang w:eastAsia="zh-CN"/>
              </w:rPr>
            </w:pPr>
            <w:r w:rsidRPr="00E946D3">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7D8FC10E" w14:textId="77777777" w:rsidR="00117B5A" w:rsidRPr="00E946D3" w:rsidRDefault="00A8332B" w:rsidP="00371F34">
            <w:pPr>
              <w:keepNext/>
              <w:suppressAutoHyphens/>
              <w:spacing w:after="0" w:line="240" w:lineRule="auto"/>
              <w:jc w:val="center"/>
              <w:outlineLvl w:val="1"/>
              <w:rPr>
                <w:rFonts w:ascii="Cambria" w:eastAsia="Times New Roman" w:hAnsi="Cambria" w:cs="Times New Roman"/>
                <w:b/>
                <w:sz w:val="20"/>
                <w:lang w:eastAsia="zh-CN"/>
              </w:rPr>
            </w:pPr>
            <w:r w:rsidRPr="00E946D3">
              <w:rPr>
                <w:rFonts w:ascii="Cambria" w:eastAsia="Times New Roman" w:hAnsi="Cambria" w:cs="Times New Roman"/>
                <w:b/>
                <w:sz w:val="20"/>
                <w:lang w:eastAsia="zh-CN"/>
              </w:rPr>
              <w:t xml:space="preserve"> </w:t>
            </w:r>
            <w:r w:rsidR="00117B5A" w:rsidRPr="00E946D3">
              <w:rPr>
                <w:rFonts w:ascii="Cambria" w:eastAsia="Times New Roman" w:hAnsi="Cambria" w:cs="Times New Roman"/>
                <w:b/>
                <w:sz w:val="20"/>
                <w:lang w:eastAsia="zh-CN"/>
              </w:rPr>
              <w:t>ore</w:t>
            </w:r>
          </w:p>
        </w:tc>
      </w:tr>
      <w:tr w:rsidR="00A8332B" w:rsidRPr="00E946D3" w14:paraId="7C5519C1" w14:textId="77777777" w:rsidTr="00A8332B">
        <w:trPr>
          <w:trHeight w:val="284"/>
        </w:trPr>
        <w:tc>
          <w:tcPr>
            <w:tcW w:w="9918" w:type="dxa"/>
            <w:gridSpan w:val="6"/>
            <w:vAlign w:val="center"/>
          </w:tcPr>
          <w:p w14:paraId="635DA9F0" w14:textId="77777777" w:rsidR="00A8332B" w:rsidRPr="00E946D3" w:rsidRDefault="00A8332B" w:rsidP="00A8332B">
            <w:pPr>
              <w:suppressAutoHyphens/>
              <w:spacing w:after="0" w:line="240" w:lineRule="auto"/>
              <w:rPr>
                <w:rFonts w:ascii="Cambria" w:eastAsia="Times New Roman" w:hAnsi="Cambria" w:cs="Times New Roman"/>
                <w:b/>
                <w:sz w:val="20"/>
                <w:lang w:val="fr-FR" w:eastAsia="zh-CN"/>
              </w:rPr>
            </w:pPr>
            <w:r w:rsidRPr="00E946D3">
              <w:rPr>
                <w:rFonts w:ascii="Cambria" w:eastAsia="Times New Roman" w:hAnsi="Cambria" w:cs="Times New Roman"/>
                <w:sz w:val="20"/>
                <w:lang w:val="fr-FR" w:eastAsia="zh-CN"/>
              </w:rPr>
              <w:t>Studiul după manual, suport de curs, bibliografie și notițe (AI)</w:t>
            </w:r>
          </w:p>
        </w:tc>
        <w:tc>
          <w:tcPr>
            <w:tcW w:w="567" w:type="dxa"/>
            <w:vAlign w:val="center"/>
          </w:tcPr>
          <w:p w14:paraId="1B4D3774" w14:textId="77777777" w:rsidR="00A8332B" w:rsidRPr="00E946D3" w:rsidRDefault="009B4978" w:rsidP="00A8332B">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A8332B" w:rsidRPr="00E946D3" w14:paraId="656A376C" w14:textId="77777777" w:rsidTr="00A8332B">
        <w:trPr>
          <w:trHeight w:val="284"/>
        </w:trPr>
        <w:tc>
          <w:tcPr>
            <w:tcW w:w="9918" w:type="dxa"/>
            <w:gridSpan w:val="6"/>
            <w:vAlign w:val="center"/>
          </w:tcPr>
          <w:p w14:paraId="67C9FF4A" w14:textId="77777777" w:rsidR="00A8332B" w:rsidRPr="00E946D3" w:rsidRDefault="00A8332B" w:rsidP="00A8332B">
            <w:pPr>
              <w:keepNext/>
              <w:suppressAutoHyphens/>
              <w:spacing w:after="0" w:line="240" w:lineRule="auto"/>
              <w:outlineLvl w:val="1"/>
              <w:rPr>
                <w:rFonts w:ascii="Cambria" w:eastAsia="Times New Roman" w:hAnsi="Cambria" w:cs="Times New Roman"/>
                <w:sz w:val="20"/>
                <w:lang w:eastAsia="zh-CN"/>
              </w:rPr>
            </w:pPr>
            <w:r w:rsidRPr="00E946D3">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4B53B597" w14:textId="77777777" w:rsidR="00A8332B" w:rsidRPr="00E946D3" w:rsidRDefault="00BC63F2" w:rsidP="00A8332B">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color w:val="000000" w:themeColor="text1"/>
                <w:sz w:val="20"/>
                <w:szCs w:val="20"/>
                <w:lang w:eastAsia="zh-CN"/>
              </w:rPr>
              <w:t>15</w:t>
            </w:r>
          </w:p>
        </w:tc>
      </w:tr>
      <w:tr w:rsidR="00A8332B" w:rsidRPr="00E946D3" w14:paraId="1F9B9A85" w14:textId="77777777" w:rsidTr="00A8332B">
        <w:trPr>
          <w:trHeight w:val="284"/>
        </w:trPr>
        <w:tc>
          <w:tcPr>
            <w:tcW w:w="9918" w:type="dxa"/>
            <w:gridSpan w:val="6"/>
            <w:vAlign w:val="center"/>
          </w:tcPr>
          <w:p w14:paraId="36DD14B5" w14:textId="77777777" w:rsidR="00A8332B" w:rsidRPr="00E946D3" w:rsidRDefault="00A8332B" w:rsidP="00E946D3">
            <w:pPr>
              <w:keepNext/>
              <w:suppressAutoHyphens/>
              <w:spacing w:after="0" w:line="240" w:lineRule="auto"/>
              <w:outlineLvl w:val="1"/>
              <w:rPr>
                <w:rFonts w:ascii="Cambria" w:eastAsia="Times New Roman" w:hAnsi="Cambria" w:cs="Times New Roman"/>
                <w:color w:val="FF0000"/>
                <w:sz w:val="20"/>
                <w:lang w:eastAsia="zh-CN"/>
              </w:rPr>
            </w:pPr>
            <w:r w:rsidRPr="00E946D3">
              <w:rPr>
                <w:rFonts w:ascii="Cambria" w:eastAsia="Times New Roman" w:hAnsi="Cambria" w:cs="Times New Roman"/>
                <w:sz w:val="20"/>
                <w:lang w:eastAsia="zh-CN"/>
              </w:rPr>
              <w:t xml:space="preserve">Pregătire seminare/ laboratoare/ proiecte, teme, referate, portofolii și eseuri </w:t>
            </w:r>
          </w:p>
        </w:tc>
        <w:tc>
          <w:tcPr>
            <w:tcW w:w="567" w:type="dxa"/>
            <w:vAlign w:val="center"/>
          </w:tcPr>
          <w:p w14:paraId="5A7041DD" w14:textId="77777777" w:rsidR="00A8332B" w:rsidRPr="00E946D3" w:rsidRDefault="00BC63F2" w:rsidP="00A8332B">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color w:val="000000" w:themeColor="text1"/>
                <w:sz w:val="20"/>
                <w:szCs w:val="20"/>
                <w:lang w:eastAsia="zh-CN"/>
              </w:rPr>
              <w:t>10</w:t>
            </w:r>
          </w:p>
        </w:tc>
      </w:tr>
      <w:tr w:rsidR="00A8332B" w:rsidRPr="00E946D3" w14:paraId="578EB3D3" w14:textId="77777777" w:rsidTr="00A8332B">
        <w:trPr>
          <w:trHeight w:val="284"/>
        </w:trPr>
        <w:tc>
          <w:tcPr>
            <w:tcW w:w="9918" w:type="dxa"/>
            <w:gridSpan w:val="6"/>
            <w:vAlign w:val="center"/>
          </w:tcPr>
          <w:p w14:paraId="2F83B4FD" w14:textId="77777777" w:rsidR="00A8332B" w:rsidRPr="00E946D3" w:rsidRDefault="00A8332B" w:rsidP="00A8332B">
            <w:pPr>
              <w:keepNext/>
              <w:suppressAutoHyphens/>
              <w:spacing w:after="0" w:line="240" w:lineRule="auto"/>
              <w:outlineLvl w:val="1"/>
              <w:rPr>
                <w:rFonts w:ascii="Cambria" w:eastAsia="Times New Roman" w:hAnsi="Cambria" w:cs="Times New Roman"/>
                <w:sz w:val="20"/>
                <w:lang w:val="en-GB" w:eastAsia="zh-CN"/>
              </w:rPr>
            </w:pPr>
            <w:r w:rsidRPr="00E946D3">
              <w:rPr>
                <w:rFonts w:ascii="Cambria" w:eastAsia="Times New Roman" w:hAnsi="Cambria" w:cs="Times New Roman"/>
                <w:sz w:val="20"/>
                <w:lang w:eastAsia="zh-CN"/>
              </w:rPr>
              <w:t>Tutoriat (consiliere profesională)</w:t>
            </w:r>
          </w:p>
        </w:tc>
        <w:tc>
          <w:tcPr>
            <w:tcW w:w="567" w:type="dxa"/>
            <w:vAlign w:val="center"/>
          </w:tcPr>
          <w:p w14:paraId="6AC30B20" w14:textId="77777777" w:rsidR="00A8332B" w:rsidRPr="00E946D3" w:rsidRDefault="00BC63F2" w:rsidP="00A8332B">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color w:val="000000" w:themeColor="text1"/>
                <w:sz w:val="20"/>
                <w:szCs w:val="20"/>
                <w:lang w:eastAsia="zh-CN"/>
              </w:rPr>
              <w:t>10</w:t>
            </w:r>
          </w:p>
        </w:tc>
      </w:tr>
      <w:tr w:rsidR="00A8332B" w:rsidRPr="00E946D3" w14:paraId="42A4A37E" w14:textId="77777777" w:rsidTr="00A8332B">
        <w:trPr>
          <w:trHeight w:val="284"/>
        </w:trPr>
        <w:tc>
          <w:tcPr>
            <w:tcW w:w="9918" w:type="dxa"/>
            <w:gridSpan w:val="6"/>
            <w:vAlign w:val="center"/>
          </w:tcPr>
          <w:p w14:paraId="18958065" w14:textId="77777777" w:rsidR="00A8332B" w:rsidRPr="00E946D3" w:rsidRDefault="00A8332B" w:rsidP="00A8332B">
            <w:pPr>
              <w:keepNext/>
              <w:suppressAutoHyphens/>
              <w:spacing w:after="0" w:line="240" w:lineRule="auto"/>
              <w:outlineLvl w:val="1"/>
              <w:rPr>
                <w:rFonts w:ascii="Cambria" w:eastAsia="Times New Roman" w:hAnsi="Cambria" w:cs="Times New Roman"/>
                <w:sz w:val="20"/>
                <w:lang w:eastAsia="zh-CN"/>
              </w:rPr>
            </w:pPr>
            <w:r w:rsidRPr="00E946D3">
              <w:rPr>
                <w:rFonts w:ascii="Cambria" w:eastAsia="Times New Roman" w:hAnsi="Cambria" w:cs="Times New Roman"/>
                <w:sz w:val="20"/>
                <w:lang w:eastAsia="zh-CN"/>
              </w:rPr>
              <w:t xml:space="preserve">Examinări </w:t>
            </w:r>
          </w:p>
        </w:tc>
        <w:tc>
          <w:tcPr>
            <w:tcW w:w="567" w:type="dxa"/>
            <w:vAlign w:val="center"/>
          </w:tcPr>
          <w:p w14:paraId="3A6B54E5" w14:textId="77777777" w:rsidR="00A8332B" w:rsidRPr="00E946D3" w:rsidRDefault="009B4978" w:rsidP="00A8332B">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E946D3" w14:paraId="73D2A787" w14:textId="77777777" w:rsidTr="00A8332B">
        <w:trPr>
          <w:trHeight w:val="284"/>
        </w:trPr>
        <w:tc>
          <w:tcPr>
            <w:tcW w:w="9918" w:type="dxa"/>
            <w:gridSpan w:val="6"/>
            <w:vAlign w:val="center"/>
          </w:tcPr>
          <w:p w14:paraId="4120EB7F" w14:textId="77777777" w:rsidR="00117B5A" w:rsidRPr="00E946D3" w:rsidRDefault="00117B5A" w:rsidP="00E946D3">
            <w:pPr>
              <w:keepNext/>
              <w:suppressAutoHyphens/>
              <w:spacing w:after="0" w:line="240" w:lineRule="auto"/>
              <w:outlineLvl w:val="1"/>
              <w:rPr>
                <w:rFonts w:ascii="Cambria" w:eastAsia="Times New Roman" w:hAnsi="Cambria" w:cs="Times New Roman"/>
                <w:sz w:val="20"/>
                <w:lang w:eastAsia="zh-CN"/>
              </w:rPr>
            </w:pPr>
            <w:r w:rsidRPr="00E946D3">
              <w:rPr>
                <w:rFonts w:ascii="Cambria" w:eastAsia="Times New Roman" w:hAnsi="Cambria" w:cs="Times New Roman"/>
                <w:sz w:val="20"/>
                <w:lang w:eastAsia="zh-CN"/>
              </w:rPr>
              <w:t xml:space="preserve">Alte activităţi </w:t>
            </w:r>
          </w:p>
        </w:tc>
        <w:tc>
          <w:tcPr>
            <w:tcW w:w="567" w:type="dxa"/>
            <w:vAlign w:val="center"/>
          </w:tcPr>
          <w:p w14:paraId="26F72EFF" w14:textId="77777777" w:rsidR="00117B5A" w:rsidRPr="00E946D3"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2D5CFC" w:rsidRPr="00E946D3" w14:paraId="40CDE830" w14:textId="77777777" w:rsidTr="00A8332B">
        <w:trPr>
          <w:trHeight w:val="284"/>
        </w:trPr>
        <w:tc>
          <w:tcPr>
            <w:tcW w:w="6516" w:type="dxa"/>
            <w:gridSpan w:val="4"/>
            <w:vAlign w:val="center"/>
          </w:tcPr>
          <w:p w14:paraId="7371DD67" w14:textId="77777777" w:rsidR="002D5CFC" w:rsidRPr="00E946D3" w:rsidRDefault="002D5CFC" w:rsidP="002D5CFC">
            <w:pPr>
              <w:keepNext/>
              <w:suppressAutoHyphens/>
              <w:spacing w:after="0" w:line="240" w:lineRule="auto"/>
              <w:outlineLvl w:val="1"/>
              <w:rPr>
                <w:rFonts w:ascii="Cambria" w:eastAsia="Times New Roman" w:hAnsi="Cambria" w:cs="Times New Roman"/>
                <w:b/>
                <w:sz w:val="20"/>
                <w:lang w:eastAsia="zh-CN"/>
              </w:rPr>
            </w:pPr>
            <w:r w:rsidRPr="00E946D3">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72479FE4" w14:textId="77777777" w:rsidR="002D5CFC" w:rsidRPr="00E946D3" w:rsidRDefault="002D5CFC" w:rsidP="002D5CFC">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55</w:t>
            </w:r>
          </w:p>
        </w:tc>
      </w:tr>
      <w:tr w:rsidR="002D5CFC" w:rsidRPr="00E946D3" w14:paraId="79C71BD4" w14:textId="77777777" w:rsidTr="00A8332B">
        <w:trPr>
          <w:trHeight w:val="284"/>
        </w:trPr>
        <w:tc>
          <w:tcPr>
            <w:tcW w:w="6516" w:type="dxa"/>
            <w:gridSpan w:val="4"/>
            <w:vAlign w:val="center"/>
          </w:tcPr>
          <w:p w14:paraId="365144BE" w14:textId="77777777" w:rsidR="002D5CFC" w:rsidRPr="00E946D3" w:rsidRDefault="002D5CFC" w:rsidP="002D5CFC">
            <w:pPr>
              <w:keepNext/>
              <w:suppressAutoHyphens/>
              <w:spacing w:after="0" w:line="240" w:lineRule="auto"/>
              <w:outlineLvl w:val="1"/>
              <w:rPr>
                <w:rFonts w:ascii="Cambria" w:eastAsia="Times New Roman" w:hAnsi="Cambria" w:cs="Times New Roman"/>
                <w:b/>
                <w:sz w:val="20"/>
                <w:lang w:eastAsia="zh-CN"/>
              </w:rPr>
            </w:pPr>
            <w:r w:rsidRPr="00E946D3">
              <w:rPr>
                <w:rFonts w:ascii="Cambria" w:eastAsia="Times New Roman" w:hAnsi="Cambria" w:cs="Times New Roman"/>
                <w:b/>
                <w:sz w:val="20"/>
                <w:lang w:eastAsia="zh-CN"/>
              </w:rPr>
              <w:t>3.8. Total ore pe semestru</w:t>
            </w:r>
          </w:p>
        </w:tc>
        <w:tc>
          <w:tcPr>
            <w:tcW w:w="3969" w:type="dxa"/>
            <w:gridSpan w:val="3"/>
            <w:vAlign w:val="center"/>
          </w:tcPr>
          <w:p w14:paraId="66C6F58D" w14:textId="77777777" w:rsidR="002D5CFC" w:rsidRPr="00E946D3" w:rsidRDefault="002D5CFC" w:rsidP="002D5CFC">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2D5CFC" w:rsidRPr="00E946D3" w14:paraId="23973DA1" w14:textId="77777777" w:rsidTr="00A8332B">
        <w:trPr>
          <w:trHeight w:val="284"/>
        </w:trPr>
        <w:tc>
          <w:tcPr>
            <w:tcW w:w="6516" w:type="dxa"/>
            <w:gridSpan w:val="4"/>
            <w:vAlign w:val="center"/>
          </w:tcPr>
          <w:p w14:paraId="66838CA6" w14:textId="77777777" w:rsidR="002D5CFC" w:rsidRPr="00E946D3" w:rsidRDefault="002D5CFC" w:rsidP="002D5CFC">
            <w:pPr>
              <w:keepNext/>
              <w:suppressAutoHyphens/>
              <w:spacing w:after="0" w:line="240" w:lineRule="auto"/>
              <w:outlineLvl w:val="1"/>
              <w:rPr>
                <w:rFonts w:ascii="Cambria" w:eastAsia="Times New Roman" w:hAnsi="Cambria" w:cs="Times New Roman"/>
                <w:b/>
                <w:sz w:val="20"/>
                <w:lang w:eastAsia="zh-CN"/>
              </w:rPr>
            </w:pPr>
            <w:r w:rsidRPr="00E946D3">
              <w:rPr>
                <w:rFonts w:ascii="Cambria" w:eastAsia="Times New Roman" w:hAnsi="Cambria" w:cs="Times New Roman"/>
                <w:b/>
                <w:sz w:val="20"/>
                <w:lang w:eastAsia="zh-CN"/>
              </w:rPr>
              <w:t>3.9. Numărul de credite</w:t>
            </w:r>
          </w:p>
        </w:tc>
        <w:tc>
          <w:tcPr>
            <w:tcW w:w="3969" w:type="dxa"/>
            <w:gridSpan w:val="3"/>
            <w:vAlign w:val="center"/>
          </w:tcPr>
          <w:p w14:paraId="5FB7A73A" w14:textId="77777777" w:rsidR="002D5CFC" w:rsidRPr="00E946D3" w:rsidRDefault="002D5CFC" w:rsidP="002D5CFC">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7C240FFE" w14:textId="77777777" w:rsidR="00DE6B49" w:rsidRPr="00E946D3" w:rsidRDefault="00DE6B49" w:rsidP="00DE6B49">
      <w:pPr>
        <w:suppressAutoHyphens/>
        <w:spacing w:after="0" w:line="240" w:lineRule="auto"/>
        <w:ind w:left="-284"/>
        <w:jc w:val="both"/>
        <w:rPr>
          <w:rFonts w:ascii="Cambria" w:eastAsia="Times New Roman" w:hAnsi="Cambria" w:cs="Times New Roman"/>
          <w:b/>
          <w:sz w:val="20"/>
          <w:lang w:eastAsia="zh-CN"/>
        </w:rPr>
      </w:pPr>
    </w:p>
    <w:p w14:paraId="0E86808F" w14:textId="77777777" w:rsidR="00DE6B49" w:rsidRPr="00E946D3"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E946D3">
        <w:rPr>
          <w:rFonts w:ascii="Cambria" w:eastAsia="Times New Roman" w:hAnsi="Cambria" w:cs="Times New Roman"/>
          <w:b/>
          <w:sz w:val="20"/>
          <w:lang w:eastAsia="zh-CN"/>
        </w:rPr>
        <w:t xml:space="preserve">4. Precondiții </w:t>
      </w:r>
      <w:r w:rsidRPr="00E946D3">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E946D3" w14:paraId="4A72E513" w14:textId="77777777" w:rsidTr="00820A4F">
        <w:trPr>
          <w:trHeight w:val="284"/>
        </w:trPr>
        <w:tc>
          <w:tcPr>
            <w:tcW w:w="1844" w:type="dxa"/>
            <w:vAlign w:val="center"/>
          </w:tcPr>
          <w:p w14:paraId="58FE9609" w14:textId="77777777" w:rsidR="00221B6D" w:rsidRPr="00E946D3" w:rsidRDefault="00221B6D" w:rsidP="00371F34">
            <w:pPr>
              <w:suppressAutoHyphens/>
              <w:spacing w:after="0" w:line="240" w:lineRule="auto"/>
              <w:rPr>
                <w:rFonts w:ascii="Cambria" w:eastAsia="Times New Roman" w:hAnsi="Cambria" w:cs="Times New Roman"/>
                <w:sz w:val="20"/>
                <w:lang w:eastAsia="zh-CN"/>
              </w:rPr>
            </w:pPr>
            <w:r w:rsidRPr="00E946D3">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39CEB7ED" w14:textId="77777777" w:rsidR="00221B6D" w:rsidRPr="00E946D3" w:rsidRDefault="00A8332B" w:rsidP="00371F34">
            <w:pPr>
              <w:suppressAutoHyphens/>
              <w:spacing w:after="0" w:line="240" w:lineRule="auto"/>
              <w:ind w:left="72"/>
              <w:rPr>
                <w:rFonts w:ascii="Cambria" w:eastAsia="Times New Roman" w:hAnsi="Cambria" w:cs="Times New Roman"/>
                <w:color w:val="FF0000"/>
                <w:sz w:val="20"/>
                <w:lang w:eastAsia="zh-CN"/>
              </w:rPr>
            </w:pPr>
            <w:r w:rsidRPr="00E946D3">
              <w:rPr>
                <w:rFonts w:ascii="Cambria" w:hAnsi="Cambria"/>
                <w:color w:val="000000" w:themeColor="text1"/>
                <w:sz w:val="20"/>
                <w:szCs w:val="20"/>
              </w:rPr>
              <w:t>Nu este cazul</w:t>
            </w:r>
          </w:p>
        </w:tc>
      </w:tr>
      <w:tr w:rsidR="00221B6D" w:rsidRPr="00E946D3" w14:paraId="2801B923" w14:textId="77777777" w:rsidTr="00820A4F">
        <w:trPr>
          <w:trHeight w:val="284"/>
        </w:trPr>
        <w:tc>
          <w:tcPr>
            <w:tcW w:w="1844" w:type="dxa"/>
            <w:vAlign w:val="center"/>
          </w:tcPr>
          <w:p w14:paraId="34CAEBE9" w14:textId="77777777" w:rsidR="00221B6D" w:rsidRPr="00E946D3" w:rsidRDefault="00221B6D" w:rsidP="00371F34">
            <w:pPr>
              <w:suppressAutoHyphens/>
              <w:spacing w:after="0" w:line="240" w:lineRule="auto"/>
              <w:rPr>
                <w:rFonts w:ascii="Cambria" w:eastAsia="Times New Roman" w:hAnsi="Cambria" w:cs="Times New Roman"/>
                <w:sz w:val="20"/>
                <w:lang w:eastAsia="zh-CN"/>
              </w:rPr>
            </w:pPr>
            <w:r w:rsidRPr="00E946D3">
              <w:rPr>
                <w:rFonts w:ascii="Cambria" w:eastAsia="Times New Roman" w:hAnsi="Cambria" w:cs="Times New Roman"/>
                <w:sz w:val="20"/>
                <w:lang w:eastAsia="zh-CN"/>
              </w:rPr>
              <w:t>4.2. de competențe</w:t>
            </w:r>
          </w:p>
        </w:tc>
        <w:tc>
          <w:tcPr>
            <w:tcW w:w="8647" w:type="dxa"/>
            <w:vAlign w:val="center"/>
          </w:tcPr>
          <w:p w14:paraId="67C91399" w14:textId="77777777" w:rsidR="00221B6D" w:rsidRPr="00E946D3" w:rsidRDefault="00A8332B" w:rsidP="00371F34">
            <w:pPr>
              <w:suppressAutoHyphens/>
              <w:spacing w:after="0" w:line="240" w:lineRule="auto"/>
              <w:ind w:left="72"/>
              <w:rPr>
                <w:rFonts w:ascii="Cambria" w:eastAsia="Times New Roman" w:hAnsi="Cambria" w:cs="Times New Roman"/>
                <w:sz w:val="20"/>
                <w:lang w:eastAsia="zh-CN"/>
              </w:rPr>
            </w:pPr>
            <w:r w:rsidRPr="00E946D3">
              <w:rPr>
                <w:rFonts w:ascii="Cambria" w:hAnsi="Cambria"/>
                <w:color w:val="000000" w:themeColor="text1"/>
                <w:sz w:val="20"/>
                <w:szCs w:val="20"/>
              </w:rPr>
              <w:t>Nu este cazul</w:t>
            </w:r>
          </w:p>
        </w:tc>
      </w:tr>
    </w:tbl>
    <w:p w14:paraId="65284469" w14:textId="77777777" w:rsidR="00DE6B49" w:rsidRPr="00E946D3" w:rsidRDefault="00DE6B49" w:rsidP="00586682">
      <w:pPr>
        <w:suppressAutoHyphens/>
        <w:spacing w:after="0" w:line="240" w:lineRule="auto"/>
        <w:ind w:right="-766" w:hanging="426"/>
        <w:rPr>
          <w:rFonts w:ascii="Cambria" w:eastAsia="Times New Roman" w:hAnsi="Cambria" w:cs="Times New Roman"/>
          <w:b/>
          <w:sz w:val="20"/>
          <w:lang w:eastAsia="zh-CN"/>
        </w:rPr>
      </w:pPr>
    </w:p>
    <w:p w14:paraId="54D56209" w14:textId="77777777" w:rsidR="008E6D88" w:rsidRPr="00E946D3" w:rsidRDefault="008E6D88" w:rsidP="00AB0DE7">
      <w:pPr>
        <w:suppressAutoHyphens/>
        <w:spacing w:after="0" w:line="240" w:lineRule="auto"/>
        <w:ind w:hanging="426"/>
        <w:rPr>
          <w:rFonts w:ascii="Cambria" w:hAnsi="Cambria"/>
          <w:sz w:val="20"/>
          <w:szCs w:val="20"/>
        </w:rPr>
      </w:pPr>
      <w:r w:rsidRPr="00E946D3">
        <w:rPr>
          <w:rFonts w:ascii="Cambria" w:eastAsia="Times New Roman" w:hAnsi="Cambria" w:cs="Times New Roman"/>
          <w:b/>
          <w:sz w:val="20"/>
          <w:lang w:eastAsia="zh-CN"/>
        </w:rPr>
        <w:t xml:space="preserve">5. Condiții </w:t>
      </w:r>
      <w:r w:rsidRPr="00E946D3">
        <w:rPr>
          <w:rFonts w:ascii="Cambria" w:eastAsia="Times New Roman" w:hAnsi="Cambria" w:cs="Times New Roman"/>
          <w:sz w:val="20"/>
          <w:lang w:eastAsia="zh-CN"/>
        </w:rPr>
        <w:t xml:space="preserve">(acolo </w:t>
      </w:r>
      <w:r w:rsidRPr="00E946D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E946D3" w14:paraId="55B4F36F" w14:textId="77777777" w:rsidTr="00820A4F">
        <w:trPr>
          <w:trHeight w:val="284"/>
        </w:trPr>
        <w:tc>
          <w:tcPr>
            <w:tcW w:w="4395" w:type="dxa"/>
            <w:vAlign w:val="center"/>
          </w:tcPr>
          <w:p w14:paraId="191ED0B5" w14:textId="77777777" w:rsidR="00844EAD" w:rsidRPr="00E946D3" w:rsidRDefault="00844EAD" w:rsidP="00371F34">
            <w:pPr>
              <w:suppressAutoHyphens/>
              <w:spacing w:after="0" w:line="240" w:lineRule="auto"/>
              <w:rPr>
                <w:rFonts w:ascii="Cambria" w:eastAsia="Times New Roman" w:hAnsi="Cambria" w:cs="Times New Roman"/>
                <w:sz w:val="20"/>
                <w:lang w:eastAsia="zh-CN"/>
              </w:rPr>
            </w:pPr>
            <w:r w:rsidRPr="00E946D3">
              <w:rPr>
                <w:rFonts w:ascii="Cambria" w:eastAsia="Times New Roman" w:hAnsi="Cambria" w:cs="Times New Roman"/>
                <w:sz w:val="20"/>
                <w:lang w:eastAsia="zh-CN"/>
              </w:rPr>
              <w:t>5.1. de desfășurare a cursului</w:t>
            </w:r>
          </w:p>
        </w:tc>
        <w:tc>
          <w:tcPr>
            <w:tcW w:w="6044" w:type="dxa"/>
            <w:vAlign w:val="center"/>
          </w:tcPr>
          <w:p w14:paraId="4E3976A3" w14:textId="77777777" w:rsidR="00CB73EA" w:rsidRPr="00E946D3" w:rsidRDefault="00CB73EA" w:rsidP="00CB73EA">
            <w:pPr>
              <w:pStyle w:val="ListParagraph"/>
              <w:numPr>
                <w:ilvl w:val="0"/>
                <w:numId w:val="15"/>
              </w:numPr>
              <w:spacing w:after="0" w:line="240" w:lineRule="auto"/>
              <w:ind w:left="289"/>
              <w:rPr>
                <w:rFonts w:ascii="Cambria" w:hAnsi="Cambria"/>
                <w:color w:val="000000" w:themeColor="text1"/>
                <w:sz w:val="20"/>
                <w:szCs w:val="20"/>
              </w:rPr>
            </w:pPr>
            <w:r w:rsidRPr="00E946D3">
              <w:rPr>
                <w:rFonts w:ascii="Cambria" w:hAnsi="Cambria"/>
                <w:color w:val="000000" w:themeColor="text1"/>
                <w:sz w:val="20"/>
                <w:szCs w:val="20"/>
              </w:rPr>
              <w:t>Studenţii se vor prezenta la curs cu telefoanele mobile închise</w:t>
            </w:r>
          </w:p>
          <w:p w14:paraId="0D891E9D" w14:textId="77777777" w:rsidR="00CB73EA" w:rsidRPr="00E946D3" w:rsidRDefault="00CB73EA" w:rsidP="00CB73EA">
            <w:pPr>
              <w:pStyle w:val="ListParagraph"/>
              <w:framePr w:hSpace="180" w:wrap="around" w:vAnchor="text" w:hAnchor="margin" w:y="130"/>
              <w:numPr>
                <w:ilvl w:val="0"/>
                <w:numId w:val="15"/>
              </w:numPr>
              <w:spacing w:after="0" w:line="276" w:lineRule="auto"/>
              <w:ind w:left="289"/>
              <w:rPr>
                <w:rFonts w:ascii="Cambria" w:hAnsi="Cambria"/>
                <w:color w:val="000000" w:themeColor="text1"/>
                <w:sz w:val="20"/>
                <w:szCs w:val="20"/>
              </w:rPr>
            </w:pPr>
            <w:r w:rsidRPr="00E946D3">
              <w:rPr>
                <w:rFonts w:ascii="Cambria" w:hAnsi="Cambria"/>
                <w:color w:val="000000" w:themeColor="text1"/>
                <w:sz w:val="20"/>
                <w:szCs w:val="20"/>
              </w:rPr>
              <w:t>Sală prevăzută cu tablă şi cu videoproiector</w:t>
            </w:r>
          </w:p>
          <w:p w14:paraId="606826E1" w14:textId="77777777" w:rsidR="00CB73EA" w:rsidRPr="00E946D3" w:rsidRDefault="00CB73EA" w:rsidP="00CB73EA">
            <w:pPr>
              <w:pStyle w:val="ListParagraph"/>
              <w:framePr w:hSpace="180" w:wrap="around" w:vAnchor="text" w:hAnchor="margin" w:y="130"/>
              <w:numPr>
                <w:ilvl w:val="0"/>
                <w:numId w:val="15"/>
              </w:numPr>
              <w:spacing w:after="0" w:line="276" w:lineRule="auto"/>
              <w:ind w:left="289"/>
              <w:rPr>
                <w:rFonts w:ascii="Cambria" w:hAnsi="Cambria"/>
                <w:color w:val="000000" w:themeColor="text1"/>
                <w:sz w:val="20"/>
                <w:szCs w:val="20"/>
              </w:rPr>
            </w:pPr>
            <w:r w:rsidRPr="00E946D3">
              <w:rPr>
                <w:rFonts w:ascii="Cambria" w:hAnsi="Cambria"/>
                <w:color w:val="000000" w:themeColor="text1"/>
                <w:sz w:val="20"/>
                <w:szCs w:val="20"/>
              </w:rPr>
              <w:t>Nu se acceptă întârzierea</w:t>
            </w:r>
          </w:p>
          <w:p w14:paraId="16A86846" w14:textId="77777777" w:rsidR="00844EAD" w:rsidRPr="00E946D3" w:rsidRDefault="00CB73EA" w:rsidP="00CB73EA">
            <w:pPr>
              <w:pStyle w:val="ListParagraph"/>
              <w:numPr>
                <w:ilvl w:val="0"/>
                <w:numId w:val="15"/>
              </w:numPr>
              <w:suppressAutoHyphens/>
              <w:spacing w:after="0" w:line="240" w:lineRule="auto"/>
              <w:ind w:left="289"/>
              <w:rPr>
                <w:rFonts w:ascii="Cambria" w:eastAsia="Times New Roman" w:hAnsi="Cambria" w:cs="Times New Roman"/>
                <w:sz w:val="20"/>
                <w:lang w:val="it-IT" w:eastAsia="zh-CN"/>
              </w:rPr>
            </w:pPr>
            <w:r w:rsidRPr="00E946D3">
              <w:rPr>
                <w:rFonts w:ascii="Cambria" w:hAnsi="Cambria"/>
                <w:color w:val="000000" w:themeColor="text1"/>
                <w:sz w:val="20"/>
                <w:szCs w:val="20"/>
              </w:rPr>
              <w:t>Studenti primesc dupa fiecare curs probleme de rezolvat/ probleme tip excel  care va fi discutat la urmatorul seminar sau curs .</w:t>
            </w:r>
          </w:p>
        </w:tc>
      </w:tr>
      <w:tr w:rsidR="00844EAD" w:rsidRPr="00E946D3" w14:paraId="3BA2277F" w14:textId="77777777" w:rsidTr="00820A4F">
        <w:trPr>
          <w:trHeight w:val="284"/>
        </w:trPr>
        <w:tc>
          <w:tcPr>
            <w:tcW w:w="4395" w:type="dxa"/>
            <w:vAlign w:val="center"/>
          </w:tcPr>
          <w:p w14:paraId="19EBD766" w14:textId="77777777" w:rsidR="00844EAD" w:rsidRPr="00E946D3" w:rsidRDefault="00844EAD" w:rsidP="00371F34">
            <w:pPr>
              <w:suppressAutoHyphens/>
              <w:spacing w:after="0" w:line="240" w:lineRule="auto"/>
              <w:rPr>
                <w:rFonts w:ascii="Cambria" w:eastAsia="Times New Roman" w:hAnsi="Cambria" w:cs="Times New Roman"/>
                <w:sz w:val="20"/>
                <w:lang w:eastAsia="zh-CN"/>
              </w:rPr>
            </w:pPr>
            <w:r w:rsidRPr="00E946D3">
              <w:rPr>
                <w:rFonts w:ascii="Cambria" w:eastAsia="Times New Roman" w:hAnsi="Cambria" w:cs="Times New Roman"/>
                <w:sz w:val="20"/>
                <w:lang w:eastAsia="zh-CN"/>
              </w:rPr>
              <w:t>5.2. de desfășurare a seminarului/ laboratorului</w:t>
            </w:r>
          </w:p>
        </w:tc>
        <w:tc>
          <w:tcPr>
            <w:tcW w:w="6044" w:type="dxa"/>
            <w:vAlign w:val="center"/>
          </w:tcPr>
          <w:p w14:paraId="07B31104" w14:textId="77777777" w:rsidR="00CB73EA" w:rsidRPr="00E946D3" w:rsidRDefault="00CB73EA" w:rsidP="00CB73EA">
            <w:pPr>
              <w:pStyle w:val="ListParagraph"/>
              <w:numPr>
                <w:ilvl w:val="0"/>
                <w:numId w:val="17"/>
              </w:numPr>
              <w:spacing w:after="0" w:line="276" w:lineRule="auto"/>
              <w:ind w:left="289"/>
              <w:rPr>
                <w:rFonts w:ascii="Cambria" w:hAnsi="Cambria"/>
                <w:color w:val="000000" w:themeColor="text1"/>
                <w:sz w:val="20"/>
                <w:szCs w:val="20"/>
              </w:rPr>
            </w:pPr>
            <w:r w:rsidRPr="00E946D3">
              <w:rPr>
                <w:rFonts w:ascii="Cambria" w:hAnsi="Cambria"/>
                <w:color w:val="000000" w:themeColor="text1"/>
                <w:sz w:val="20"/>
                <w:szCs w:val="20"/>
              </w:rPr>
              <w:t>Studenţii se vor prezenta la seminar/laborator cunoscând principiul lucrării şi cu lucrarea de laborator conspectată</w:t>
            </w:r>
          </w:p>
          <w:p w14:paraId="7BA07953" w14:textId="77777777" w:rsidR="00CB73EA" w:rsidRPr="00E946D3" w:rsidRDefault="00CB73EA" w:rsidP="00CB73EA">
            <w:pPr>
              <w:pStyle w:val="ListParagraph"/>
              <w:numPr>
                <w:ilvl w:val="0"/>
                <w:numId w:val="17"/>
              </w:numPr>
              <w:spacing w:after="0" w:line="276" w:lineRule="auto"/>
              <w:ind w:left="289"/>
              <w:rPr>
                <w:rFonts w:ascii="Cambria" w:hAnsi="Cambria"/>
                <w:color w:val="000000" w:themeColor="text1"/>
                <w:sz w:val="20"/>
                <w:szCs w:val="20"/>
              </w:rPr>
            </w:pPr>
            <w:r w:rsidRPr="00E946D3">
              <w:rPr>
                <w:rFonts w:ascii="Cambria" w:hAnsi="Cambria"/>
                <w:color w:val="000000" w:themeColor="text1"/>
                <w:sz w:val="20"/>
                <w:szCs w:val="20"/>
              </w:rPr>
              <w:lastRenderedPageBreak/>
              <w:t>Studenţii se vor prezenta cu halat, mănuşi, cârpă de laborator şi caiet</w:t>
            </w:r>
          </w:p>
          <w:p w14:paraId="565B722B" w14:textId="77777777" w:rsidR="00CB73EA" w:rsidRPr="00E946D3" w:rsidRDefault="00CB73EA" w:rsidP="00CB73EA">
            <w:pPr>
              <w:pStyle w:val="ListParagraph"/>
              <w:numPr>
                <w:ilvl w:val="0"/>
                <w:numId w:val="17"/>
              </w:numPr>
              <w:spacing w:after="0" w:line="276" w:lineRule="auto"/>
              <w:ind w:left="289"/>
              <w:rPr>
                <w:rFonts w:ascii="Cambria" w:hAnsi="Cambria"/>
                <w:color w:val="000000" w:themeColor="text1"/>
                <w:sz w:val="20"/>
                <w:szCs w:val="20"/>
              </w:rPr>
            </w:pPr>
            <w:r w:rsidRPr="00E946D3">
              <w:rPr>
                <w:rFonts w:ascii="Cambria" w:hAnsi="Cambria"/>
                <w:color w:val="000000" w:themeColor="text1"/>
                <w:sz w:val="20"/>
                <w:szCs w:val="20"/>
              </w:rPr>
              <w:t>Studenţii nu pot lăsa nesupravegheate aparatele de laborator</w:t>
            </w:r>
          </w:p>
          <w:p w14:paraId="0D37AFC5" w14:textId="77777777" w:rsidR="00CB73EA" w:rsidRPr="00E946D3" w:rsidRDefault="00CB73EA" w:rsidP="00CB73EA">
            <w:pPr>
              <w:pStyle w:val="ListParagraph"/>
              <w:numPr>
                <w:ilvl w:val="0"/>
                <w:numId w:val="17"/>
              </w:numPr>
              <w:spacing w:after="0" w:line="276" w:lineRule="auto"/>
              <w:ind w:left="289"/>
              <w:rPr>
                <w:rFonts w:ascii="Cambria" w:hAnsi="Cambria"/>
                <w:color w:val="000000" w:themeColor="text1"/>
                <w:sz w:val="20"/>
                <w:szCs w:val="20"/>
              </w:rPr>
            </w:pPr>
            <w:r w:rsidRPr="00E946D3">
              <w:rPr>
                <w:rFonts w:ascii="Cambria" w:hAnsi="Cambria"/>
                <w:color w:val="000000" w:themeColor="text1"/>
                <w:sz w:val="20"/>
                <w:szCs w:val="20"/>
              </w:rPr>
              <w:t>Întocmirea referatului de laborator este obligatoriu, predarea lui se va face cel târziu în săptămâna următoare efectuării lucrării</w:t>
            </w:r>
          </w:p>
          <w:p w14:paraId="2C5ECB5F" w14:textId="77777777" w:rsidR="00CB73EA" w:rsidRPr="00E946D3" w:rsidRDefault="00CB73EA" w:rsidP="00CB73EA">
            <w:pPr>
              <w:pStyle w:val="ListParagraph"/>
              <w:numPr>
                <w:ilvl w:val="0"/>
                <w:numId w:val="17"/>
              </w:numPr>
              <w:spacing w:after="0" w:line="276" w:lineRule="auto"/>
              <w:ind w:left="289"/>
              <w:rPr>
                <w:rFonts w:ascii="Cambria" w:hAnsi="Cambria"/>
                <w:color w:val="000000" w:themeColor="text1"/>
                <w:sz w:val="20"/>
                <w:szCs w:val="20"/>
              </w:rPr>
            </w:pPr>
            <w:r w:rsidRPr="00E946D3">
              <w:rPr>
                <w:rFonts w:ascii="Cambria" w:hAnsi="Cambria"/>
                <w:color w:val="000000" w:themeColor="text1"/>
                <w:sz w:val="20"/>
                <w:szCs w:val="20"/>
              </w:rPr>
              <w:t>Este interzis fumatul şi accesul  cu mâncare în laborator</w:t>
            </w:r>
          </w:p>
          <w:p w14:paraId="4BACB4D5" w14:textId="77777777" w:rsidR="00844EAD" w:rsidRPr="00E946D3" w:rsidRDefault="00CB73EA" w:rsidP="00CB73EA">
            <w:pPr>
              <w:pStyle w:val="ListParagraph"/>
              <w:numPr>
                <w:ilvl w:val="0"/>
                <w:numId w:val="17"/>
              </w:numPr>
              <w:suppressAutoHyphens/>
              <w:spacing w:after="0" w:line="240" w:lineRule="auto"/>
              <w:ind w:left="289"/>
              <w:rPr>
                <w:rFonts w:ascii="Cambria" w:eastAsia="Times New Roman" w:hAnsi="Cambria" w:cs="Times New Roman"/>
                <w:sz w:val="20"/>
                <w:lang w:val="it-IT" w:eastAsia="zh-CN"/>
              </w:rPr>
            </w:pPr>
            <w:r w:rsidRPr="00E946D3">
              <w:rPr>
                <w:rFonts w:ascii="Cambria" w:hAnsi="Cambria"/>
                <w:color w:val="000000" w:themeColor="text1"/>
                <w:sz w:val="20"/>
                <w:szCs w:val="20"/>
              </w:rPr>
              <w:t>Recuperarea lucrărilor de laborator se face în cursul semestrului</w:t>
            </w:r>
          </w:p>
        </w:tc>
      </w:tr>
    </w:tbl>
    <w:p w14:paraId="56D1FDFD" w14:textId="77777777" w:rsidR="00C46D4A" w:rsidRPr="00E946D3" w:rsidRDefault="00C46D4A" w:rsidP="00AB0DE7">
      <w:pPr>
        <w:suppressAutoHyphens/>
        <w:spacing w:after="0" w:line="240" w:lineRule="auto"/>
        <w:ind w:hanging="426"/>
        <w:rPr>
          <w:rFonts w:ascii="Cambria" w:eastAsia="Times New Roman" w:hAnsi="Cambria" w:cs="Times New Roman"/>
          <w:b/>
          <w:sz w:val="20"/>
          <w:lang w:eastAsia="zh-CN"/>
        </w:rPr>
      </w:pPr>
    </w:p>
    <w:p w14:paraId="5109BE5B" w14:textId="77777777" w:rsidR="00371F34" w:rsidRPr="00033680" w:rsidRDefault="00371F34" w:rsidP="00371F34">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6.1. Competențele dobândite</w:t>
      </w:r>
      <w:r>
        <w:rPr>
          <w:rFonts w:ascii="Cambria" w:eastAsia="Times New Roman" w:hAnsi="Cambria" w:cs="Times New Roman"/>
          <w:b/>
          <w:sz w:val="20"/>
          <w:lang w:eastAsia="zh-CN"/>
        </w:rPr>
        <w:t xml:space="preserve"> în urma absolvirii programului de studii </w:t>
      </w:r>
      <w:r w:rsidRPr="00033680">
        <w:rPr>
          <w:rFonts w:ascii="Cambria" w:eastAsia="Times New Roman" w:hAnsi="Cambria" w:cs="Times New Roman"/>
          <w:bCs/>
          <w:sz w:val="20"/>
          <w:lang w:eastAsia="zh-CN"/>
        </w:rPr>
        <w:t>(se preiau din planul de învățământ)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371F34" w:rsidRPr="0039068A" w14:paraId="78DA23ED" w14:textId="77777777" w:rsidTr="00371F34">
        <w:trPr>
          <w:cantSplit/>
          <w:trHeight w:val="397"/>
        </w:trPr>
        <w:tc>
          <w:tcPr>
            <w:tcW w:w="10491" w:type="dxa"/>
            <w:gridSpan w:val="2"/>
            <w:vAlign w:val="center"/>
          </w:tcPr>
          <w:p w14:paraId="7DD89507" w14:textId="77777777" w:rsidR="00371F34" w:rsidRPr="00A74D64" w:rsidRDefault="00371F34" w:rsidP="00371F34">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371F34" w:rsidRPr="0039068A" w14:paraId="1E902DA4" w14:textId="77777777" w:rsidTr="00371F34">
        <w:trPr>
          <w:cantSplit/>
          <w:trHeight w:val="397"/>
        </w:trPr>
        <w:tc>
          <w:tcPr>
            <w:tcW w:w="1419" w:type="dxa"/>
            <w:vAlign w:val="center"/>
          </w:tcPr>
          <w:p w14:paraId="63A13B00" w14:textId="77777777" w:rsidR="00371F34" w:rsidRPr="000B7D0D" w:rsidRDefault="00371F34" w:rsidP="00371F34">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B614B3D" w14:textId="77777777" w:rsidR="00371F34" w:rsidRPr="000315BD" w:rsidRDefault="00371F34" w:rsidP="00371F34">
            <w:pPr>
              <w:spacing w:after="0" w:line="240" w:lineRule="auto"/>
              <w:rPr>
                <w:rFonts w:ascii="Cambria" w:hAnsi="Cambria"/>
                <w:b/>
                <w:bCs/>
                <w:sz w:val="20"/>
                <w:szCs w:val="20"/>
              </w:rPr>
            </w:pPr>
            <w:r w:rsidRPr="000315BD">
              <w:rPr>
                <w:rFonts w:ascii="Cambria" w:hAnsi="Cambria"/>
                <w:b/>
                <w:bCs/>
                <w:sz w:val="20"/>
                <w:szCs w:val="20"/>
              </w:rPr>
              <w:t>Competență</w:t>
            </w:r>
          </w:p>
        </w:tc>
      </w:tr>
      <w:tr w:rsidR="00B8604C" w:rsidRPr="0039068A" w14:paraId="418A3309" w14:textId="77777777" w:rsidTr="00371F34">
        <w:trPr>
          <w:cantSplit/>
          <w:trHeight w:val="397"/>
        </w:trPr>
        <w:tc>
          <w:tcPr>
            <w:tcW w:w="1419" w:type="dxa"/>
            <w:vAlign w:val="center"/>
          </w:tcPr>
          <w:p w14:paraId="1C33B530" w14:textId="13529D3B" w:rsidR="00B8604C" w:rsidRPr="005025A3" w:rsidRDefault="00B8604C" w:rsidP="00371F34">
            <w:pPr>
              <w:spacing w:after="0" w:line="240" w:lineRule="auto"/>
              <w:jc w:val="center"/>
              <w:rPr>
                <w:rFonts w:ascii="Cambria" w:hAnsi="Cambria"/>
                <w:b/>
                <w:color w:val="0070C0"/>
                <w:sz w:val="20"/>
                <w:szCs w:val="20"/>
              </w:rPr>
            </w:pPr>
            <w:r w:rsidRPr="00502238">
              <w:rPr>
                <w:rFonts w:ascii="Cambria" w:hAnsi="Cambria"/>
                <w:b/>
                <w:color w:val="0070C0"/>
                <w:sz w:val="20"/>
                <w:szCs w:val="20"/>
              </w:rPr>
              <w:t>CP</w:t>
            </w:r>
            <w:r>
              <w:rPr>
                <w:rFonts w:ascii="Cambria" w:hAnsi="Cambria"/>
                <w:b/>
                <w:color w:val="0070C0"/>
                <w:sz w:val="20"/>
                <w:szCs w:val="20"/>
              </w:rPr>
              <w:t>2</w:t>
            </w:r>
          </w:p>
        </w:tc>
        <w:tc>
          <w:tcPr>
            <w:tcW w:w="9072" w:type="dxa"/>
            <w:vAlign w:val="center"/>
          </w:tcPr>
          <w:p w14:paraId="06BAA64B" w14:textId="63669841" w:rsidR="00B8604C" w:rsidRPr="00D30C9E" w:rsidRDefault="00B8604C" w:rsidP="00371F34">
            <w:r w:rsidRPr="009D2A87">
              <w:rPr>
                <w:rFonts w:ascii="Cambria" w:hAnsi="Cambria"/>
                <w:sz w:val="20"/>
                <w:szCs w:val="20"/>
              </w:rPr>
              <w:t>Analizeaza substante/probe chimice</w:t>
            </w:r>
          </w:p>
        </w:tc>
      </w:tr>
      <w:tr w:rsidR="00B8604C" w:rsidRPr="0039068A" w14:paraId="7ADB1DA7" w14:textId="77777777" w:rsidTr="00371F34">
        <w:trPr>
          <w:cantSplit/>
          <w:trHeight w:val="397"/>
        </w:trPr>
        <w:tc>
          <w:tcPr>
            <w:tcW w:w="1419" w:type="dxa"/>
            <w:vAlign w:val="center"/>
          </w:tcPr>
          <w:p w14:paraId="6DD4A50D" w14:textId="71EBDBD0" w:rsidR="00B8604C" w:rsidRPr="005025A3" w:rsidRDefault="00B8604C" w:rsidP="00371F34">
            <w:pPr>
              <w:spacing w:after="0" w:line="240" w:lineRule="auto"/>
              <w:jc w:val="center"/>
              <w:rPr>
                <w:rFonts w:ascii="Cambria" w:hAnsi="Cambria"/>
                <w:b/>
                <w:color w:val="0070C0"/>
                <w:sz w:val="20"/>
                <w:szCs w:val="20"/>
              </w:rPr>
            </w:pPr>
            <w:r w:rsidRPr="00502238">
              <w:rPr>
                <w:rFonts w:ascii="Cambria" w:hAnsi="Cambria"/>
                <w:b/>
                <w:color w:val="0070C0"/>
                <w:sz w:val="20"/>
                <w:szCs w:val="20"/>
              </w:rPr>
              <w:t>CP</w:t>
            </w:r>
            <w:r>
              <w:rPr>
                <w:rFonts w:ascii="Cambria" w:hAnsi="Cambria"/>
                <w:b/>
                <w:color w:val="0070C0"/>
                <w:sz w:val="20"/>
                <w:szCs w:val="20"/>
              </w:rPr>
              <w:t>5</w:t>
            </w:r>
          </w:p>
        </w:tc>
        <w:tc>
          <w:tcPr>
            <w:tcW w:w="9072" w:type="dxa"/>
            <w:vAlign w:val="center"/>
          </w:tcPr>
          <w:p w14:paraId="11CCDA30" w14:textId="005CB17A" w:rsidR="00B8604C" w:rsidRPr="00D30C9E" w:rsidRDefault="00B8604C" w:rsidP="00371F34">
            <w:r w:rsidRPr="009D2A87">
              <w:rPr>
                <w:rFonts w:ascii="Cambria" w:hAnsi="Cambria"/>
                <w:sz w:val="20"/>
                <w:szCs w:val="20"/>
              </w:rPr>
              <w:t>Calibreaza echipamente de laborator</w:t>
            </w:r>
          </w:p>
        </w:tc>
      </w:tr>
      <w:tr w:rsidR="00B8604C" w:rsidRPr="0039068A" w14:paraId="6A0DB06B" w14:textId="77777777" w:rsidTr="00371F34">
        <w:trPr>
          <w:cantSplit/>
          <w:trHeight w:val="397"/>
        </w:trPr>
        <w:tc>
          <w:tcPr>
            <w:tcW w:w="1419" w:type="dxa"/>
            <w:vAlign w:val="center"/>
          </w:tcPr>
          <w:p w14:paraId="430D950A" w14:textId="7F1152FC" w:rsidR="00B8604C" w:rsidRPr="005025A3" w:rsidRDefault="00B8604C" w:rsidP="00371F34">
            <w:pPr>
              <w:spacing w:after="0" w:line="240" w:lineRule="auto"/>
              <w:jc w:val="center"/>
              <w:rPr>
                <w:rFonts w:ascii="Cambria" w:hAnsi="Cambria"/>
                <w:b/>
                <w:color w:val="0070C0"/>
                <w:sz w:val="20"/>
                <w:szCs w:val="20"/>
              </w:rPr>
            </w:pPr>
            <w:r w:rsidRPr="00502238">
              <w:rPr>
                <w:rFonts w:ascii="Cambria" w:hAnsi="Cambria"/>
                <w:b/>
                <w:color w:val="0070C0"/>
                <w:sz w:val="20"/>
                <w:szCs w:val="20"/>
              </w:rPr>
              <w:t>CP</w:t>
            </w:r>
            <w:r>
              <w:rPr>
                <w:rFonts w:ascii="Cambria" w:hAnsi="Cambria"/>
                <w:b/>
                <w:color w:val="0070C0"/>
                <w:sz w:val="20"/>
                <w:szCs w:val="20"/>
              </w:rPr>
              <w:t>9</w:t>
            </w:r>
          </w:p>
        </w:tc>
        <w:tc>
          <w:tcPr>
            <w:tcW w:w="9072" w:type="dxa"/>
            <w:vAlign w:val="center"/>
          </w:tcPr>
          <w:p w14:paraId="7B1B86C2" w14:textId="56A97A31" w:rsidR="00B8604C" w:rsidRPr="00D30C9E" w:rsidRDefault="00B8604C" w:rsidP="00371F34">
            <w:r w:rsidRPr="009D2A87">
              <w:rPr>
                <w:rFonts w:ascii="Cambria" w:hAnsi="Cambria"/>
                <w:sz w:val="20"/>
                <w:szCs w:val="20"/>
              </w:rPr>
              <w:t>Documenteaza rezultatele analizelor</w:t>
            </w:r>
          </w:p>
        </w:tc>
      </w:tr>
      <w:tr w:rsidR="00371F34" w:rsidRPr="0039068A" w14:paraId="700948F5" w14:textId="77777777" w:rsidTr="00371F34">
        <w:trPr>
          <w:cantSplit/>
          <w:trHeight w:val="397"/>
        </w:trPr>
        <w:tc>
          <w:tcPr>
            <w:tcW w:w="10491" w:type="dxa"/>
            <w:gridSpan w:val="2"/>
            <w:vAlign w:val="center"/>
          </w:tcPr>
          <w:p w14:paraId="2A35E119" w14:textId="77777777" w:rsidR="00371F34" w:rsidRPr="00A74D64" w:rsidRDefault="00371F34" w:rsidP="00371F34">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371F34" w:rsidRPr="0039068A" w14:paraId="7870F600" w14:textId="77777777" w:rsidTr="00371F34">
        <w:trPr>
          <w:cantSplit/>
          <w:trHeight w:val="397"/>
        </w:trPr>
        <w:tc>
          <w:tcPr>
            <w:tcW w:w="1419" w:type="dxa"/>
            <w:vAlign w:val="center"/>
          </w:tcPr>
          <w:p w14:paraId="2F40C6C8" w14:textId="77777777" w:rsidR="00371F34" w:rsidRPr="000B7D0D" w:rsidRDefault="00371F34" w:rsidP="00371F34">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6316B029" w14:textId="77777777" w:rsidR="00371F34" w:rsidRPr="000B7D0D" w:rsidRDefault="00371F34" w:rsidP="00371F34">
            <w:pPr>
              <w:spacing w:after="0" w:line="240" w:lineRule="auto"/>
              <w:rPr>
                <w:rFonts w:ascii="Cambria" w:hAnsi="Cambria"/>
                <w:b/>
                <w:sz w:val="20"/>
                <w:szCs w:val="20"/>
              </w:rPr>
            </w:pPr>
            <w:r w:rsidRPr="000315BD">
              <w:rPr>
                <w:rFonts w:ascii="Cambria" w:hAnsi="Cambria"/>
                <w:b/>
                <w:bCs/>
                <w:sz w:val="20"/>
                <w:szCs w:val="20"/>
              </w:rPr>
              <w:t>Competență</w:t>
            </w:r>
          </w:p>
        </w:tc>
      </w:tr>
      <w:tr w:rsidR="00B8604C" w:rsidRPr="0039068A" w14:paraId="3FC608D0" w14:textId="77777777" w:rsidTr="00371F34">
        <w:trPr>
          <w:cantSplit/>
          <w:trHeight w:val="397"/>
        </w:trPr>
        <w:tc>
          <w:tcPr>
            <w:tcW w:w="1419" w:type="dxa"/>
            <w:vAlign w:val="center"/>
          </w:tcPr>
          <w:p w14:paraId="209A476D" w14:textId="71BD3102" w:rsidR="00B8604C" w:rsidRPr="005025A3" w:rsidRDefault="00B8604C" w:rsidP="00371F34">
            <w:pPr>
              <w:spacing w:after="0" w:line="240" w:lineRule="auto"/>
              <w:jc w:val="center"/>
              <w:rPr>
                <w:rFonts w:ascii="Cambria" w:hAnsi="Cambria"/>
                <w:b/>
                <w:color w:val="0070C0"/>
                <w:sz w:val="20"/>
                <w:szCs w:val="20"/>
              </w:rPr>
            </w:pPr>
            <w:r w:rsidRPr="00502238">
              <w:rPr>
                <w:rFonts w:ascii="Cambria" w:hAnsi="Cambria"/>
                <w:b/>
                <w:color w:val="0070C0"/>
                <w:sz w:val="20"/>
                <w:szCs w:val="20"/>
              </w:rPr>
              <w:t>CT2</w:t>
            </w:r>
          </w:p>
        </w:tc>
        <w:tc>
          <w:tcPr>
            <w:tcW w:w="9072" w:type="dxa"/>
            <w:vAlign w:val="center"/>
          </w:tcPr>
          <w:p w14:paraId="59B2E9F4" w14:textId="020E03E7" w:rsidR="00B8604C" w:rsidRPr="00D30C9E" w:rsidRDefault="00B8604C" w:rsidP="00371F34">
            <w:r w:rsidRPr="009D2A87">
              <w:rPr>
                <w:rStyle w:val="fontstyle01"/>
                <w:rFonts w:ascii="Cambria" w:hAnsi="Cambria"/>
              </w:rPr>
              <w:t>Realizarea unor activităţi în echipă multidisciplinară utilizând abilităţi de comunicare interpersonală pentru îndeplinirea obiectivelor propuse</w:t>
            </w:r>
          </w:p>
        </w:tc>
      </w:tr>
      <w:tr w:rsidR="00B8604C" w:rsidRPr="0039068A" w14:paraId="31FCBEF5" w14:textId="77777777" w:rsidTr="00371F34">
        <w:trPr>
          <w:cantSplit/>
          <w:trHeight w:val="397"/>
        </w:trPr>
        <w:tc>
          <w:tcPr>
            <w:tcW w:w="1419" w:type="dxa"/>
            <w:vAlign w:val="center"/>
          </w:tcPr>
          <w:p w14:paraId="2B4CDEDE" w14:textId="6EB8773A" w:rsidR="00B8604C" w:rsidRPr="005025A3" w:rsidRDefault="00B8604C" w:rsidP="00371F34">
            <w:pPr>
              <w:spacing w:after="0" w:line="240" w:lineRule="auto"/>
              <w:jc w:val="center"/>
              <w:rPr>
                <w:rFonts w:ascii="Cambria" w:hAnsi="Cambria"/>
                <w:b/>
                <w:color w:val="0070C0"/>
                <w:sz w:val="20"/>
                <w:szCs w:val="20"/>
              </w:rPr>
            </w:pPr>
            <w:r w:rsidRPr="00502238">
              <w:rPr>
                <w:rFonts w:ascii="Cambria" w:hAnsi="Cambria"/>
                <w:b/>
                <w:color w:val="0070C0"/>
                <w:sz w:val="20"/>
                <w:szCs w:val="20"/>
              </w:rPr>
              <w:t>CT3</w:t>
            </w:r>
          </w:p>
        </w:tc>
        <w:tc>
          <w:tcPr>
            <w:tcW w:w="9072" w:type="dxa"/>
            <w:vAlign w:val="center"/>
          </w:tcPr>
          <w:p w14:paraId="3F0EB32E" w14:textId="35C2E2C3" w:rsidR="00B8604C" w:rsidRPr="00D30C9E" w:rsidRDefault="00B8604C" w:rsidP="00371F34">
            <w:r w:rsidRPr="009D2A87">
              <w:rPr>
                <w:rStyle w:val="fontstyle01"/>
                <w:rFonts w:ascii="Cambria" w:hAnsi="Cambria"/>
              </w:rPr>
              <w:t>Utilizarea eficientă a surselor informaţionale şi a resurselor de comunicare şi formare profesională asistată, atât în limba română, cât şi într-o limbă de circulaţie internaţională.</w:t>
            </w:r>
          </w:p>
        </w:tc>
      </w:tr>
    </w:tbl>
    <w:p w14:paraId="48368F46" w14:textId="77777777" w:rsidR="00371F34" w:rsidRDefault="00371F34" w:rsidP="00371F34">
      <w:pPr>
        <w:spacing w:after="0"/>
        <w:ind w:hanging="425"/>
        <w:rPr>
          <w:rFonts w:ascii="Cambria" w:hAnsi="Cambria"/>
          <w:b/>
          <w:sz w:val="20"/>
          <w:szCs w:val="20"/>
        </w:rPr>
      </w:pPr>
    </w:p>
    <w:p w14:paraId="7E956A5C" w14:textId="77777777" w:rsidR="00FD6570" w:rsidRPr="00033680" w:rsidRDefault="00FD6570" w:rsidP="00FD6570">
      <w:pPr>
        <w:spacing w:after="0"/>
        <w:ind w:hanging="425"/>
        <w:rPr>
          <w:rFonts w:ascii="Cambria" w:hAnsi="Cambria"/>
          <w:bCs/>
          <w:sz w:val="20"/>
          <w:szCs w:val="20"/>
        </w:rPr>
      </w:pPr>
      <w:r w:rsidRPr="00AB0DE7">
        <w:rPr>
          <w:rFonts w:ascii="Cambria" w:hAnsi="Cambria"/>
          <w:b/>
          <w:sz w:val="20"/>
          <w:szCs w:val="20"/>
        </w:rPr>
        <w:t>6.2. Rezultatele învățării</w:t>
      </w:r>
      <w:r>
        <w:rPr>
          <w:rFonts w:ascii="Cambria" w:hAnsi="Cambria"/>
          <w:b/>
          <w:sz w:val="20"/>
          <w:szCs w:val="20"/>
        </w:rPr>
        <w:t xml:space="preserve"> specifice programului de studii </w:t>
      </w:r>
      <w:r w:rsidRPr="00033680">
        <w:rPr>
          <w:rFonts w:ascii="Cambria" w:eastAsia="Times New Roman" w:hAnsi="Cambria" w:cs="Times New Roman"/>
          <w:bCs/>
          <w:sz w:val="20"/>
          <w:lang w:eastAsia="zh-CN"/>
        </w:rPr>
        <w:t>(se preiau din planul de învățământ)</w:t>
      </w:r>
      <w:r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FD6570" w:rsidRPr="0039068A" w14:paraId="371FA119" w14:textId="77777777" w:rsidTr="005A68BA">
        <w:trPr>
          <w:cantSplit/>
          <w:trHeight w:val="397"/>
        </w:trPr>
        <w:tc>
          <w:tcPr>
            <w:tcW w:w="10491" w:type="dxa"/>
            <w:gridSpan w:val="3"/>
            <w:vAlign w:val="center"/>
          </w:tcPr>
          <w:p w14:paraId="451E513E" w14:textId="77777777" w:rsidR="00FD6570" w:rsidRPr="00C46D4A" w:rsidRDefault="00FD6570" w:rsidP="005A68B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FD6570" w:rsidRPr="0039068A" w14:paraId="4C5D4AA2" w14:textId="77777777" w:rsidTr="005A68BA">
        <w:trPr>
          <w:cantSplit/>
          <w:trHeight w:val="397"/>
        </w:trPr>
        <w:tc>
          <w:tcPr>
            <w:tcW w:w="1419" w:type="dxa"/>
            <w:vAlign w:val="center"/>
          </w:tcPr>
          <w:p w14:paraId="5374134C" w14:textId="77777777" w:rsidR="00FD6570" w:rsidRPr="00C46D4A" w:rsidRDefault="00FD6570" w:rsidP="005A68BA">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271534EF" w14:textId="77777777" w:rsidR="00FD6570" w:rsidRDefault="00FD6570" w:rsidP="005A68B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739C84FF" w14:textId="77777777" w:rsidR="00FD6570" w:rsidRPr="00C46D4A" w:rsidRDefault="00FD6570" w:rsidP="005A68B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56A7121D" w14:textId="77777777" w:rsidR="00FD6570" w:rsidRDefault="00FD6570" w:rsidP="005A68B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626EB687" w14:textId="77777777" w:rsidR="00FD6570" w:rsidRPr="00C46D4A" w:rsidRDefault="00FD6570" w:rsidP="005A68B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FD6570" w:rsidRPr="0039068A" w14:paraId="2A4E772E" w14:textId="77777777" w:rsidTr="005A68BA">
        <w:trPr>
          <w:cantSplit/>
          <w:trHeight w:val="397"/>
        </w:trPr>
        <w:tc>
          <w:tcPr>
            <w:tcW w:w="1419" w:type="dxa"/>
            <w:vAlign w:val="center"/>
          </w:tcPr>
          <w:p w14:paraId="320510C7" w14:textId="77777777" w:rsidR="00FD6570" w:rsidRPr="005025A3" w:rsidRDefault="00FD6570" w:rsidP="005A68BA">
            <w:pPr>
              <w:spacing w:after="0" w:line="240" w:lineRule="auto"/>
              <w:jc w:val="center"/>
              <w:rPr>
                <w:rFonts w:ascii="Cambria" w:hAnsi="Cambria"/>
                <w:color w:val="0070C0"/>
                <w:sz w:val="20"/>
                <w:szCs w:val="20"/>
              </w:rPr>
            </w:pPr>
            <w:r w:rsidRPr="005025A3">
              <w:rPr>
                <w:rFonts w:ascii="Cambria" w:hAnsi="Cambria"/>
                <w:b/>
                <w:color w:val="0070C0"/>
                <w:sz w:val="20"/>
                <w:szCs w:val="20"/>
              </w:rPr>
              <w:t>CP1</w:t>
            </w:r>
          </w:p>
        </w:tc>
        <w:tc>
          <w:tcPr>
            <w:tcW w:w="4819" w:type="dxa"/>
            <w:vAlign w:val="center"/>
          </w:tcPr>
          <w:p w14:paraId="076179AA" w14:textId="77777777" w:rsidR="00FD6570" w:rsidRPr="000B7D0D" w:rsidRDefault="00FD6570" w:rsidP="005A68BA">
            <w:pPr>
              <w:spacing w:after="0" w:line="240" w:lineRule="auto"/>
              <w:rPr>
                <w:rFonts w:ascii="Cambria" w:hAnsi="Cambria"/>
                <w:sz w:val="20"/>
                <w:szCs w:val="20"/>
              </w:rPr>
            </w:pPr>
            <w:r w:rsidRPr="009D072C">
              <w:rPr>
                <w:rFonts w:ascii="Cambria" w:hAnsi="Cambria"/>
                <w:sz w:val="20"/>
                <w:szCs w:val="20"/>
              </w:rPr>
              <w:t xml:space="preserve">Studentul/absolventul recunoaște și reproduce concepte științifice din ramurile chimiei anorganice, organice, analitice și chimiei fizice.   </w:t>
            </w:r>
          </w:p>
        </w:tc>
        <w:tc>
          <w:tcPr>
            <w:tcW w:w="4253" w:type="dxa"/>
            <w:vAlign w:val="center"/>
          </w:tcPr>
          <w:p w14:paraId="41851A4B" w14:textId="77777777" w:rsidR="00FD6570" w:rsidRPr="000B7D0D" w:rsidRDefault="00FD6570" w:rsidP="005A68BA">
            <w:pPr>
              <w:spacing w:after="0" w:line="240" w:lineRule="auto"/>
              <w:rPr>
                <w:rFonts w:ascii="Cambria" w:hAnsi="Cambria"/>
                <w:sz w:val="20"/>
                <w:szCs w:val="20"/>
              </w:rPr>
            </w:pPr>
            <w:r w:rsidRPr="009D072C">
              <w:rPr>
                <w:rFonts w:ascii="Cambria" w:hAnsi="Cambria"/>
                <w:sz w:val="20"/>
                <w:szCs w:val="20"/>
              </w:rPr>
              <w:t>Studentul/absolventul aplică conceptele majore din domeniul chimiei analitice, anorganice, organice, chimiei fizice, biochimiei, chimiei materialelor în practica chimică.</w:t>
            </w:r>
          </w:p>
        </w:tc>
      </w:tr>
      <w:tr w:rsidR="00FD6570" w:rsidRPr="0039068A" w14:paraId="51310278" w14:textId="77777777" w:rsidTr="005A68BA">
        <w:trPr>
          <w:cantSplit/>
          <w:trHeight w:val="397"/>
        </w:trPr>
        <w:tc>
          <w:tcPr>
            <w:tcW w:w="1419" w:type="dxa"/>
            <w:vAlign w:val="center"/>
          </w:tcPr>
          <w:p w14:paraId="1F3EE193" w14:textId="77777777" w:rsidR="00FD6570" w:rsidRPr="005025A3" w:rsidRDefault="00FD6570" w:rsidP="005A68BA">
            <w:pPr>
              <w:spacing w:after="0" w:line="240" w:lineRule="auto"/>
              <w:jc w:val="center"/>
              <w:rPr>
                <w:rFonts w:ascii="Cambria" w:hAnsi="Cambria"/>
                <w:color w:val="0070C0"/>
                <w:sz w:val="20"/>
                <w:szCs w:val="20"/>
              </w:rPr>
            </w:pPr>
            <w:r w:rsidRPr="005025A3">
              <w:rPr>
                <w:rFonts w:ascii="Cambria" w:hAnsi="Cambria"/>
                <w:b/>
                <w:color w:val="0070C0"/>
                <w:sz w:val="20"/>
                <w:szCs w:val="20"/>
              </w:rPr>
              <w:t>CP4</w:t>
            </w:r>
          </w:p>
        </w:tc>
        <w:tc>
          <w:tcPr>
            <w:tcW w:w="4819" w:type="dxa"/>
            <w:vAlign w:val="center"/>
          </w:tcPr>
          <w:p w14:paraId="4A609147" w14:textId="77777777" w:rsidR="00FD6570" w:rsidRPr="000B7D0D" w:rsidRDefault="00FD6570" w:rsidP="005A68BA">
            <w:pPr>
              <w:spacing w:after="0" w:line="240" w:lineRule="auto"/>
              <w:rPr>
                <w:rFonts w:ascii="Cambria" w:hAnsi="Cambria"/>
                <w:sz w:val="20"/>
                <w:szCs w:val="20"/>
              </w:rPr>
            </w:pPr>
          </w:p>
        </w:tc>
        <w:tc>
          <w:tcPr>
            <w:tcW w:w="4253" w:type="dxa"/>
            <w:vAlign w:val="center"/>
          </w:tcPr>
          <w:p w14:paraId="75B23891" w14:textId="77777777" w:rsidR="00FD6570" w:rsidRPr="000B7D0D" w:rsidRDefault="00FD6570" w:rsidP="005A68BA">
            <w:pPr>
              <w:spacing w:after="0" w:line="240" w:lineRule="auto"/>
              <w:rPr>
                <w:rFonts w:ascii="Cambria" w:hAnsi="Cambria"/>
                <w:sz w:val="20"/>
                <w:szCs w:val="20"/>
              </w:rPr>
            </w:pPr>
          </w:p>
        </w:tc>
      </w:tr>
      <w:tr w:rsidR="00FD6570" w:rsidRPr="0039068A" w14:paraId="610501A7" w14:textId="77777777" w:rsidTr="005A68BA">
        <w:trPr>
          <w:cantSplit/>
          <w:trHeight w:val="397"/>
        </w:trPr>
        <w:tc>
          <w:tcPr>
            <w:tcW w:w="1419" w:type="dxa"/>
            <w:vAlign w:val="center"/>
          </w:tcPr>
          <w:p w14:paraId="60388FBB" w14:textId="77777777" w:rsidR="00FD6570" w:rsidRPr="005025A3" w:rsidRDefault="00FD6570" w:rsidP="005A68BA">
            <w:pPr>
              <w:spacing w:after="0" w:line="240" w:lineRule="auto"/>
              <w:jc w:val="center"/>
              <w:rPr>
                <w:rFonts w:ascii="Cambria" w:hAnsi="Cambria"/>
                <w:color w:val="0070C0"/>
                <w:sz w:val="20"/>
                <w:szCs w:val="20"/>
              </w:rPr>
            </w:pPr>
            <w:r w:rsidRPr="005025A3">
              <w:rPr>
                <w:rFonts w:ascii="Cambria" w:hAnsi="Cambria"/>
                <w:b/>
                <w:color w:val="0070C0"/>
                <w:sz w:val="20"/>
                <w:szCs w:val="20"/>
              </w:rPr>
              <w:t>CP5</w:t>
            </w:r>
          </w:p>
        </w:tc>
        <w:tc>
          <w:tcPr>
            <w:tcW w:w="4819" w:type="dxa"/>
            <w:vAlign w:val="center"/>
          </w:tcPr>
          <w:p w14:paraId="74EEE67A" w14:textId="77777777" w:rsidR="00FD6570" w:rsidRPr="000B7D0D" w:rsidRDefault="00FD6570" w:rsidP="005A68BA">
            <w:pPr>
              <w:spacing w:after="0" w:line="240" w:lineRule="auto"/>
              <w:rPr>
                <w:rFonts w:ascii="Cambria" w:hAnsi="Cambria"/>
                <w:sz w:val="20"/>
                <w:szCs w:val="20"/>
              </w:rPr>
            </w:pPr>
          </w:p>
        </w:tc>
        <w:tc>
          <w:tcPr>
            <w:tcW w:w="4253" w:type="dxa"/>
            <w:vAlign w:val="center"/>
          </w:tcPr>
          <w:p w14:paraId="0C0CC598" w14:textId="77777777" w:rsidR="00FD6570" w:rsidRPr="000B7D0D" w:rsidRDefault="00FD6570" w:rsidP="005A68BA">
            <w:pPr>
              <w:spacing w:after="0" w:line="240" w:lineRule="auto"/>
              <w:rPr>
                <w:rFonts w:ascii="Cambria" w:hAnsi="Cambria"/>
                <w:sz w:val="20"/>
                <w:szCs w:val="20"/>
              </w:rPr>
            </w:pPr>
          </w:p>
        </w:tc>
      </w:tr>
      <w:tr w:rsidR="00FD6570" w:rsidRPr="0039068A" w14:paraId="6436BD92" w14:textId="77777777" w:rsidTr="005A68BA">
        <w:trPr>
          <w:cantSplit/>
          <w:trHeight w:val="397"/>
        </w:trPr>
        <w:tc>
          <w:tcPr>
            <w:tcW w:w="1419" w:type="dxa"/>
            <w:vAlign w:val="center"/>
          </w:tcPr>
          <w:p w14:paraId="181D4EAB" w14:textId="77777777" w:rsidR="00FD6570" w:rsidRPr="005025A3" w:rsidRDefault="00FD6570" w:rsidP="005A68BA">
            <w:pPr>
              <w:spacing w:after="0" w:line="240" w:lineRule="auto"/>
              <w:jc w:val="center"/>
              <w:rPr>
                <w:rFonts w:ascii="Cambria" w:hAnsi="Cambria"/>
                <w:color w:val="0070C0"/>
                <w:sz w:val="20"/>
                <w:szCs w:val="20"/>
              </w:rPr>
            </w:pPr>
            <w:r w:rsidRPr="005025A3">
              <w:rPr>
                <w:rFonts w:ascii="Cambria" w:hAnsi="Cambria"/>
                <w:b/>
                <w:color w:val="0070C0"/>
                <w:sz w:val="20"/>
                <w:szCs w:val="20"/>
              </w:rPr>
              <w:t>CT2</w:t>
            </w:r>
          </w:p>
        </w:tc>
        <w:tc>
          <w:tcPr>
            <w:tcW w:w="4819" w:type="dxa"/>
            <w:vAlign w:val="center"/>
          </w:tcPr>
          <w:p w14:paraId="375FB849" w14:textId="77777777" w:rsidR="00FD6570" w:rsidRPr="000B7D0D" w:rsidRDefault="00FD6570" w:rsidP="005A68BA">
            <w:pPr>
              <w:spacing w:after="0" w:line="240" w:lineRule="auto"/>
              <w:rPr>
                <w:rFonts w:ascii="Cambria" w:hAnsi="Cambria"/>
                <w:sz w:val="20"/>
                <w:szCs w:val="20"/>
              </w:rPr>
            </w:pPr>
            <w:r>
              <w:rPr>
                <w:rFonts w:ascii="Cambria" w:hAnsi="Cambria"/>
                <w:sz w:val="20"/>
                <w:szCs w:val="20"/>
              </w:rPr>
              <w:t>...</w:t>
            </w:r>
          </w:p>
        </w:tc>
        <w:tc>
          <w:tcPr>
            <w:tcW w:w="4253" w:type="dxa"/>
            <w:vAlign w:val="center"/>
          </w:tcPr>
          <w:p w14:paraId="6E2D8AE7" w14:textId="77777777" w:rsidR="00FD6570" w:rsidRPr="000B7D0D" w:rsidRDefault="00FD6570" w:rsidP="005A68BA">
            <w:pPr>
              <w:spacing w:after="0" w:line="240" w:lineRule="auto"/>
              <w:rPr>
                <w:rFonts w:ascii="Cambria" w:hAnsi="Cambria"/>
                <w:sz w:val="20"/>
                <w:szCs w:val="20"/>
              </w:rPr>
            </w:pPr>
            <w:r>
              <w:rPr>
                <w:rFonts w:ascii="Cambria" w:hAnsi="Cambria"/>
                <w:sz w:val="20"/>
                <w:szCs w:val="20"/>
              </w:rPr>
              <w:t>...</w:t>
            </w:r>
          </w:p>
        </w:tc>
      </w:tr>
      <w:tr w:rsidR="00FD6570" w:rsidRPr="0039068A" w14:paraId="15A356AB" w14:textId="77777777" w:rsidTr="005A68BA">
        <w:trPr>
          <w:cantSplit/>
          <w:trHeight w:val="397"/>
        </w:trPr>
        <w:tc>
          <w:tcPr>
            <w:tcW w:w="1419" w:type="dxa"/>
            <w:vAlign w:val="center"/>
          </w:tcPr>
          <w:p w14:paraId="23137B68" w14:textId="77777777" w:rsidR="00FD6570" w:rsidRPr="005025A3" w:rsidRDefault="00FD6570" w:rsidP="005A68BA">
            <w:pPr>
              <w:spacing w:after="0" w:line="240" w:lineRule="auto"/>
              <w:jc w:val="center"/>
              <w:rPr>
                <w:rFonts w:ascii="Cambria" w:hAnsi="Cambria"/>
                <w:color w:val="0070C0"/>
                <w:sz w:val="20"/>
                <w:szCs w:val="20"/>
              </w:rPr>
            </w:pPr>
            <w:r w:rsidRPr="005025A3">
              <w:rPr>
                <w:rFonts w:ascii="Cambria" w:hAnsi="Cambria"/>
                <w:b/>
                <w:color w:val="0070C0"/>
                <w:sz w:val="20"/>
                <w:szCs w:val="20"/>
              </w:rPr>
              <w:t>CT3</w:t>
            </w:r>
          </w:p>
        </w:tc>
        <w:tc>
          <w:tcPr>
            <w:tcW w:w="4819" w:type="dxa"/>
            <w:vAlign w:val="center"/>
          </w:tcPr>
          <w:p w14:paraId="3D7217CD" w14:textId="77777777" w:rsidR="00FD6570" w:rsidRPr="000B7D0D" w:rsidRDefault="00FD6570" w:rsidP="005A68BA">
            <w:pPr>
              <w:spacing w:after="0" w:line="240" w:lineRule="auto"/>
              <w:rPr>
                <w:rFonts w:ascii="Cambria" w:hAnsi="Cambria"/>
                <w:sz w:val="20"/>
                <w:szCs w:val="20"/>
              </w:rPr>
            </w:pPr>
            <w:r>
              <w:rPr>
                <w:rFonts w:ascii="Cambria" w:hAnsi="Cambria"/>
                <w:sz w:val="20"/>
                <w:szCs w:val="20"/>
              </w:rPr>
              <w:t>...</w:t>
            </w:r>
          </w:p>
        </w:tc>
        <w:tc>
          <w:tcPr>
            <w:tcW w:w="4253" w:type="dxa"/>
            <w:vAlign w:val="center"/>
          </w:tcPr>
          <w:p w14:paraId="5D07F733" w14:textId="77777777" w:rsidR="00FD6570" w:rsidRPr="000B7D0D" w:rsidRDefault="00FD6570" w:rsidP="005A68BA">
            <w:pPr>
              <w:spacing w:after="0" w:line="240" w:lineRule="auto"/>
              <w:rPr>
                <w:rFonts w:ascii="Cambria" w:hAnsi="Cambria"/>
                <w:sz w:val="20"/>
                <w:szCs w:val="20"/>
              </w:rPr>
            </w:pPr>
            <w:r>
              <w:rPr>
                <w:rFonts w:ascii="Cambria" w:hAnsi="Cambria"/>
                <w:sz w:val="20"/>
                <w:szCs w:val="20"/>
              </w:rPr>
              <w:t>...</w:t>
            </w:r>
          </w:p>
        </w:tc>
      </w:tr>
    </w:tbl>
    <w:p w14:paraId="36408A41" w14:textId="77777777" w:rsidR="00FD6570" w:rsidRDefault="00FD6570" w:rsidP="00FD6570"/>
    <w:p w14:paraId="75A4AABD" w14:textId="77777777" w:rsidR="00371F34" w:rsidRDefault="00371F34" w:rsidP="00371F34"/>
    <w:p w14:paraId="4936FB50" w14:textId="77777777" w:rsidR="00996E5F" w:rsidRPr="00E946D3" w:rsidRDefault="00996E5F" w:rsidP="00996E5F">
      <w:pPr>
        <w:spacing w:after="0"/>
        <w:rPr>
          <w:rFonts w:ascii="Cambria" w:hAnsi="Cambria"/>
          <w:b/>
          <w:sz w:val="20"/>
          <w:szCs w:val="20"/>
        </w:rPr>
      </w:pPr>
    </w:p>
    <w:p w14:paraId="5D540035" w14:textId="77777777" w:rsidR="0086570A" w:rsidRPr="00E946D3" w:rsidRDefault="003F481E" w:rsidP="00657AA8">
      <w:pPr>
        <w:spacing w:after="0" w:line="240" w:lineRule="auto"/>
        <w:ind w:left="-426"/>
        <w:jc w:val="both"/>
        <w:rPr>
          <w:rFonts w:ascii="Cambria" w:hAnsi="Cambria"/>
          <w:bCs/>
          <w:color w:val="FF0000"/>
          <w:sz w:val="20"/>
          <w:szCs w:val="20"/>
        </w:rPr>
      </w:pPr>
      <w:r w:rsidRPr="00E946D3">
        <w:rPr>
          <w:rFonts w:ascii="Cambria" w:hAnsi="Cambria"/>
          <w:b/>
          <w:sz w:val="20"/>
          <w:szCs w:val="20"/>
        </w:rPr>
        <w:lastRenderedPageBreak/>
        <w:t xml:space="preserve">7. </w:t>
      </w:r>
      <w:r w:rsidR="00A5032D" w:rsidRPr="00E946D3">
        <w:rPr>
          <w:rFonts w:ascii="Cambria" w:hAnsi="Cambria"/>
          <w:b/>
          <w:sz w:val="20"/>
          <w:szCs w:val="20"/>
        </w:rPr>
        <w:t xml:space="preserve">Rezultatele învățării specifice disciplinei </w:t>
      </w:r>
    </w:p>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9"/>
      </w:tblGrid>
      <w:tr w:rsidR="00A5032D" w:rsidRPr="00E946D3" w14:paraId="529A4A8E" w14:textId="77777777" w:rsidTr="00417060">
        <w:trPr>
          <w:cantSplit/>
          <w:trHeight w:val="402"/>
        </w:trPr>
        <w:tc>
          <w:tcPr>
            <w:tcW w:w="10519" w:type="dxa"/>
            <w:vAlign w:val="center"/>
          </w:tcPr>
          <w:p w14:paraId="7A98CA6A" w14:textId="77777777" w:rsidR="002C22AA" w:rsidRPr="00E946D3" w:rsidRDefault="002C22AA" w:rsidP="00F21598">
            <w:pPr>
              <w:pStyle w:val="ListParagraph"/>
              <w:spacing w:after="0" w:line="240" w:lineRule="auto"/>
              <w:rPr>
                <w:rFonts w:ascii="Cambria" w:hAnsi="Cambria"/>
                <w:b/>
                <w:sz w:val="20"/>
                <w:szCs w:val="20"/>
              </w:rPr>
            </w:pPr>
            <w:r w:rsidRPr="00E946D3">
              <w:rPr>
                <w:rFonts w:ascii="Cambria" w:hAnsi="Cambria"/>
                <w:b/>
                <w:sz w:val="20"/>
                <w:szCs w:val="20"/>
              </w:rPr>
              <w:t>Cunoștințe și înțelegere (Knowledge and understanding)</w:t>
            </w:r>
          </w:p>
        </w:tc>
      </w:tr>
      <w:tr w:rsidR="00417060" w:rsidRPr="00E946D3" w14:paraId="00F0011E" w14:textId="77777777" w:rsidTr="00417060">
        <w:trPr>
          <w:cantSplit/>
          <w:trHeight w:val="402"/>
        </w:trPr>
        <w:tc>
          <w:tcPr>
            <w:tcW w:w="10519" w:type="dxa"/>
          </w:tcPr>
          <w:p w14:paraId="042B01C8" w14:textId="77777777" w:rsidR="00417060" w:rsidRPr="00E946D3" w:rsidRDefault="00417060" w:rsidP="00417060">
            <w:pPr>
              <w:pStyle w:val="ListParagraph"/>
              <w:numPr>
                <w:ilvl w:val="0"/>
                <w:numId w:val="9"/>
              </w:numPr>
              <w:spacing w:after="0" w:line="240" w:lineRule="auto"/>
              <w:rPr>
                <w:rFonts w:ascii="Cambria" w:hAnsi="Cambria"/>
                <w:bCs/>
                <w:sz w:val="20"/>
                <w:szCs w:val="20"/>
              </w:rPr>
            </w:pPr>
            <w:r w:rsidRPr="00E946D3">
              <w:rPr>
                <w:rFonts w:ascii="Cambria" w:eastAsia="Times New Roman" w:hAnsi="Cambria" w:cs="Times New Roman"/>
                <w:color w:val="000000" w:themeColor="text1"/>
                <w:kern w:val="0"/>
                <w:sz w:val="20"/>
                <w:szCs w:val="20"/>
              </w:rPr>
              <w:t>Cunoaște bazele teoretice ale metodelor de analiză instrumentală (de exemplu, spectroscopie, cromatografie, metode electrochimice).</w:t>
            </w:r>
          </w:p>
        </w:tc>
      </w:tr>
      <w:tr w:rsidR="00417060" w:rsidRPr="00E946D3" w14:paraId="2BF99045" w14:textId="77777777" w:rsidTr="00417060">
        <w:trPr>
          <w:cantSplit/>
          <w:trHeight w:val="402"/>
        </w:trPr>
        <w:tc>
          <w:tcPr>
            <w:tcW w:w="10519" w:type="dxa"/>
          </w:tcPr>
          <w:p w14:paraId="12679CDD" w14:textId="77777777" w:rsidR="00417060" w:rsidRPr="00E946D3" w:rsidRDefault="00417060" w:rsidP="00417060">
            <w:pPr>
              <w:pStyle w:val="ListParagraph"/>
              <w:numPr>
                <w:ilvl w:val="0"/>
                <w:numId w:val="9"/>
              </w:numPr>
              <w:spacing w:after="0" w:line="240" w:lineRule="auto"/>
              <w:rPr>
                <w:rFonts w:ascii="Cambria" w:hAnsi="Cambria"/>
                <w:bCs/>
                <w:sz w:val="20"/>
                <w:szCs w:val="20"/>
              </w:rPr>
            </w:pPr>
            <w:r w:rsidRPr="00E946D3">
              <w:rPr>
                <w:rFonts w:ascii="Cambria" w:eastAsia="Times New Roman" w:hAnsi="Cambria" w:cs="Times New Roman"/>
                <w:color w:val="000000" w:themeColor="text1"/>
                <w:kern w:val="0"/>
                <w:sz w:val="20"/>
                <w:szCs w:val="20"/>
              </w:rPr>
              <w:t>Înțelege principiile calibrației și criteriile de calitate ale măsurătorilor analitice (precizie, acuratețe, sensibilitate, selectivitate).</w:t>
            </w:r>
          </w:p>
        </w:tc>
      </w:tr>
      <w:tr w:rsidR="00417060" w:rsidRPr="00E946D3" w14:paraId="19B7A920" w14:textId="77777777" w:rsidTr="00417060">
        <w:trPr>
          <w:cantSplit/>
          <w:trHeight w:val="402"/>
        </w:trPr>
        <w:tc>
          <w:tcPr>
            <w:tcW w:w="10519" w:type="dxa"/>
          </w:tcPr>
          <w:p w14:paraId="20207F12" w14:textId="77777777" w:rsidR="00417060" w:rsidRPr="00E946D3" w:rsidRDefault="00417060" w:rsidP="00417060">
            <w:pPr>
              <w:pStyle w:val="ListParagraph"/>
              <w:numPr>
                <w:ilvl w:val="0"/>
                <w:numId w:val="9"/>
              </w:numPr>
              <w:spacing w:after="0" w:line="240" w:lineRule="auto"/>
              <w:rPr>
                <w:rFonts w:ascii="Cambria" w:hAnsi="Cambria"/>
                <w:bCs/>
                <w:sz w:val="20"/>
                <w:szCs w:val="20"/>
              </w:rPr>
            </w:pPr>
            <w:r w:rsidRPr="00E946D3">
              <w:rPr>
                <w:rFonts w:ascii="Cambria" w:eastAsia="Times New Roman" w:hAnsi="Cambria" w:cs="Times New Roman"/>
                <w:color w:val="000000" w:themeColor="text1"/>
                <w:kern w:val="0"/>
                <w:sz w:val="20"/>
                <w:szCs w:val="20"/>
              </w:rPr>
              <w:t>Cunoaște principiul de funcționare și aplicațiile principalelor instrumente analitice (UV-VIS, AAS, MS).</w:t>
            </w:r>
          </w:p>
        </w:tc>
      </w:tr>
      <w:tr w:rsidR="00417060" w:rsidRPr="00E946D3" w14:paraId="69EF5329" w14:textId="77777777" w:rsidTr="00417060">
        <w:trPr>
          <w:cantSplit/>
          <w:trHeight w:val="402"/>
        </w:trPr>
        <w:tc>
          <w:tcPr>
            <w:tcW w:w="10519" w:type="dxa"/>
          </w:tcPr>
          <w:p w14:paraId="35DFE8B6" w14:textId="77777777" w:rsidR="00417060" w:rsidRPr="00E946D3" w:rsidRDefault="00417060" w:rsidP="00417060">
            <w:pPr>
              <w:pStyle w:val="ListParagraph"/>
              <w:numPr>
                <w:ilvl w:val="0"/>
                <w:numId w:val="9"/>
              </w:numPr>
              <w:spacing w:after="0" w:line="240" w:lineRule="auto"/>
              <w:rPr>
                <w:rFonts w:ascii="Cambria" w:hAnsi="Cambria"/>
                <w:bCs/>
                <w:sz w:val="20"/>
                <w:szCs w:val="20"/>
              </w:rPr>
            </w:pPr>
            <w:r w:rsidRPr="00E946D3">
              <w:rPr>
                <w:rFonts w:ascii="Cambria" w:eastAsia="Times New Roman" w:hAnsi="Cambria" w:cs="Times New Roman"/>
                <w:color w:val="000000" w:themeColor="text1"/>
                <w:kern w:val="0"/>
                <w:sz w:val="20"/>
                <w:szCs w:val="20"/>
              </w:rPr>
              <w:t>Știe cum să aleagă metoda analitică potrivită pentru o problemă analitică specifică.</w:t>
            </w:r>
          </w:p>
        </w:tc>
      </w:tr>
      <w:tr w:rsidR="002C22AA" w:rsidRPr="00E946D3" w14:paraId="1202D4A5" w14:textId="77777777" w:rsidTr="00417060">
        <w:trPr>
          <w:cantSplit/>
          <w:trHeight w:val="402"/>
        </w:trPr>
        <w:tc>
          <w:tcPr>
            <w:tcW w:w="10519" w:type="dxa"/>
            <w:vAlign w:val="center"/>
          </w:tcPr>
          <w:p w14:paraId="1D564787" w14:textId="77777777" w:rsidR="002C22AA" w:rsidRPr="00E946D3" w:rsidRDefault="002C22AA" w:rsidP="00F21598">
            <w:pPr>
              <w:pStyle w:val="ListParagraph"/>
              <w:spacing w:after="0" w:line="240" w:lineRule="auto"/>
              <w:rPr>
                <w:rFonts w:ascii="Cambria" w:hAnsi="Cambria"/>
                <w:b/>
                <w:sz w:val="20"/>
                <w:szCs w:val="20"/>
              </w:rPr>
            </w:pPr>
            <w:r w:rsidRPr="00E946D3">
              <w:rPr>
                <w:rFonts w:ascii="Cambria" w:hAnsi="Cambria"/>
                <w:b/>
                <w:sz w:val="20"/>
                <w:szCs w:val="20"/>
              </w:rPr>
              <w:t>Abilități academice specifice (Specific academic skills)</w:t>
            </w:r>
          </w:p>
        </w:tc>
      </w:tr>
      <w:tr w:rsidR="00417060" w:rsidRPr="00E946D3" w14:paraId="6FBC23B8" w14:textId="77777777" w:rsidTr="00417060">
        <w:trPr>
          <w:cantSplit/>
          <w:trHeight w:val="402"/>
        </w:trPr>
        <w:tc>
          <w:tcPr>
            <w:tcW w:w="10519" w:type="dxa"/>
          </w:tcPr>
          <w:p w14:paraId="11A4862D" w14:textId="77777777" w:rsidR="00417060" w:rsidRPr="00E946D3" w:rsidRDefault="00417060" w:rsidP="00417060">
            <w:pPr>
              <w:pStyle w:val="ListParagraph"/>
              <w:numPr>
                <w:ilvl w:val="0"/>
                <w:numId w:val="10"/>
              </w:numPr>
              <w:spacing w:after="0" w:line="240" w:lineRule="auto"/>
              <w:rPr>
                <w:rFonts w:ascii="Cambria" w:hAnsi="Cambria"/>
                <w:sz w:val="20"/>
                <w:szCs w:val="20"/>
              </w:rPr>
            </w:pPr>
            <w:r w:rsidRPr="00E946D3">
              <w:rPr>
                <w:rFonts w:ascii="Cambria" w:eastAsia="Times New Roman" w:hAnsi="Cambria" w:cs="Times New Roman"/>
                <w:color w:val="000000" w:themeColor="text1"/>
                <w:kern w:val="0"/>
                <w:sz w:val="20"/>
                <w:szCs w:val="20"/>
              </w:rPr>
              <w:t>Să aleagă și să utilizeze metodele analitice adecvate pentru diferite analize chimice.</w:t>
            </w:r>
          </w:p>
        </w:tc>
      </w:tr>
      <w:tr w:rsidR="00417060" w:rsidRPr="00E946D3" w14:paraId="37C2D302" w14:textId="77777777" w:rsidTr="00417060">
        <w:trPr>
          <w:cantSplit/>
          <w:trHeight w:val="402"/>
        </w:trPr>
        <w:tc>
          <w:tcPr>
            <w:tcW w:w="10519" w:type="dxa"/>
          </w:tcPr>
          <w:p w14:paraId="1FB32C9A" w14:textId="77777777" w:rsidR="00417060" w:rsidRPr="00E946D3" w:rsidRDefault="00417060" w:rsidP="00417060">
            <w:pPr>
              <w:pStyle w:val="ListParagraph"/>
              <w:numPr>
                <w:ilvl w:val="0"/>
                <w:numId w:val="10"/>
              </w:numPr>
              <w:spacing w:after="0" w:line="240" w:lineRule="auto"/>
              <w:rPr>
                <w:rFonts w:ascii="Cambria" w:hAnsi="Cambria"/>
                <w:sz w:val="20"/>
                <w:szCs w:val="20"/>
              </w:rPr>
            </w:pPr>
            <w:r w:rsidRPr="00E946D3">
              <w:rPr>
                <w:rFonts w:ascii="Cambria" w:eastAsia="Times New Roman" w:hAnsi="Cambria" w:cs="Times New Roman"/>
                <w:color w:val="000000" w:themeColor="text1"/>
                <w:kern w:val="0"/>
                <w:sz w:val="20"/>
                <w:szCs w:val="20"/>
              </w:rPr>
              <w:t>Să opereze corect echipamentele de laborator și instrumentele analitice.</w:t>
            </w:r>
          </w:p>
        </w:tc>
      </w:tr>
      <w:tr w:rsidR="00417060" w:rsidRPr="00E946D3" w14:paraId="6AD0C1ED" w14:textId="77777777" w:rsidTr="00417060">
        <w:trPr>
          <w:cantSplit/>
          <w:trHeight w:val="402"/>
        </w:trPr>
        <w:tc>
          <w:tcPr>
            <w:tcW w:w="10519" w:type="dxa"/>
          </w:tcPr>
          <w:p w14:paraId="4825BD02" w14:textId="77777777" w:rsidR="00417060" w:rsidRPr="00E946D3" w:rsidRDefault="00417060" w:rsidP="00417060">
            <w:pPr>
              <w:pStyle w:val="ListParagraph"/>
              <w:numPr>
                <w:ilvl w:val="0"/>
                <w:numId w:val="10"/>
              </w:numPr>
              <w:spacing w:after="0" w:line="240" w:lineRule="auto"/>
              <w:rPr>
                <w:rFonts w:ascii="Cambria" w:hAnsi="Cambria"/>
                <w:sz w:val="20"/>
                <w:szCs w:val="20"/>
              </w:rPr>
            </w:pPr>
            <w:r w:rsidRPr="00E946D3">
              <w:rPr>
                <w:rFonts w:ascii="Cambria" w:eastAsia="Times New Roman" w:hAnsi="Cambria" w:cs="Times New Roman"/>
                <w:color w:val="000000" w:themeColor="text1"/>
                <w:kern w:val="0"/>
                <w:sz w:val="20"/>
                <w:szCs w:val="20"/>
              </w:rPr>
              <w:t>Să interpreteze, evalueze și documenteze rezultatele măsurătorilor analitice.</w:t>
            </w:r>
          </w:p>
        </w:tc>
      </w:tr>
      <w:tr w:rsidR="00417060" w:rsidRPr="00E946D3" w14:paraId="29254A9F" w14:textId="77777777" w:rsidTr="00417060">
        <w:trPr>
          <w:cantSplit/>
          <w:trHeight w:val="402"/>
        </w:trPr>
        <w:tc>
          <w:tcPr>
            <w:tcW w:w="10519" w:type="dxa"/>
          </w:tcPr>
          <w:p w14:paraId="65AC96E2" w14:textId="77777777" w:rsidR="00417060" w:rsidRPr="00E946D3" w:rsidRDefault="00417060" w:rsidP="00417060">
            <w:pPr>
              <w:numPr>
                <w:ilvl w:val="0"/>
                <w:numId w:val="10"/>
              </w:numPr>
              <w:spacing w:before="100" w:beforeAutospacing="1" w:after="100" w:afterAutospacing="1" w:line="240" w:lineRule="auto"/>
              <w:rPr>
                <w:rFonts w:ascii="Cambria" w:eastAsia="Times New Roman" w:hAnsi="Cambria" w:cs="Times New Roman"/>
                <w:color w:val="000000" w:themeColor="text1"/>
                <w:kern w:val="0"/>
                <w:sz w:val="20"/>
                <w:szCs w:val="20"/>
              </w:rPr>
            </w:pPr>
            <w:r w:rsidRPr="00E946D3">
              <w:rPr>
                <w:rFonts w:ascii="Cambria" w:eastAsia="Times New Roman" w:hAnsi="Cambria" w:cs="Times New Roman"/>
                <w:color w:val="000000" w:themeColor="text1"/>
                <w:kern w:val="0"/>
                <w:sz w:val="20"/>
                <w:szCs w:val="20"/>
              </w:rPr>
              <w:t>Să valideze metodele analitice și să verifice fiabilitatea rezultatelor.</w:t>
            </w:r>
          </w:p>
        </w:tc>
      </w:tr>
    </w:tbl>
    <w:p w14:paraId="16AC8C88" w14:textId="77777777" w:rsidR="00BA46D7" w:rsidRPr="00E946D3" w:rsidRDefault="00BA46D7" w:rsidP="002A3A93">
      <w:pPr>
        <w:spacing w:after="0"/>
        <w:ind w:hanging="426"/>
        <w:rPr>
          <w:rFonts w:ascii="Cambria" w:hAnsi="Cambria"/>
          <w:b/>
          <w:sz w:val="20"/>
          <w:szCs w:val="20"/>
        </w:rPr>
      </w:pPr>
    </w:p>
    <w:p w14:paraId="7497FDEB" w14:textId="77777777" w:rsidR="00996E5F" w:rsidRPr="00E946D3" w:rsidRDefault="002A3A93" w:rsidP="002A3A93">
      <w:pPr>
        <w:spacing w:after="0"/>
        <w:ind w:hanging="426"/>
        <w:rPr>
          <w:rFonts w:ascii="Cambria" w:hAnsi="Cambria"/>
          <w:b/>
          <w:sz w:val="20"/>
          <w:szCs w:val="20"/>
        </w:rPr>
      </w:pPr>
      <w:r w:rsidRPr="00E946D3">
        <w:rPr>
          <w:rFonts w:ascii="Cambria" w:hAnsi="Cambria"/>
          <w:b/>
          <w:sz w:val="20"/>
          <w:szCs w:val="20"/>
        </w:rPr>
        <w:t>8</w:t>
      </w:r>
      <w:r w:rsidR="0084063D" w:rsidRPr="00E946D3">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E946D3" w14:paraId="30DD476A" w14:textId="77777777" w:rsidTr="007730F9">
        <w:trPr>
          <w:trHeight w:val="397"/>
        </w:trPr>
        <w:tc>
          <w:tcPr>
            <w:tcW w:w="3779" w:type="dxa"/>
            <w:vAlign w:val="center"/>
          </w:tcPr>
          <w:p w14:paraId="05F50946" w14:textId="77777777" w:rsidR="002A3A93" w:rsidRPr="00E946D3" w:rsidRDefault="002A3A93" w:rsidP="002A3A93">
            <w:pPr>
              <w:spacing w:after="0" w:line="240" w:lineRule="auto"/>
              <w:rPr>
                <w:rFonts w:ascii="Cambria" w:eastAsia="Calibri" w:hAnsi="Cambria" w:cs="Times New Roman"/>
                <w:b/>
                <w:kern w:val="0"/>
                <w:sz w:val="20"/>
                <w:szCs w:val="20"/>
              </w:rPr>
            </w:pPr>
            <w:r w:rsidRPr="00E946D3">
              <w:rPr>
                <w:rFonts w:ascii="Cambria" w:eastAsia="Calibri" w:hAnsi="Cambria" w:cs="Times New Roman"/>
                <w:b/>
                <w:kern w:val="0"/>
                <w:sz w:val="20"/>
                <w:szCs w:val="20"/>
              </w:rPr>
              <w:t>8.1 Curs</w:t>
            </w:r>
          </w:p>
        </w:tc>
        <w:tc>
          <w:tcPr>
            <w:tcW w:w="3420" w:type="dxa"/>
            <w:vAlign w:val="center"/>
          </w:tcPr>
          <w:p w14:paraId="2471814C" w14:textId="77777777" w:rsidR="002A3A93" w:rsidRPr="00E946D3" w:rsidRDefault="002A3A93" w:rsidP="002A3A93">
            <w:pPr>
              <w:spacing w:after="0" w:line="240" w:lineRule="auto"/>
              <w:rPr>
                <w:rFonts w:ascii="Cambria" w:eastAsia="Calibri" w:hAnsi="Cambria" w:cs="Times New Roman"/>
                <w:b/>
                <w:kern w:val="0"/>
                <w:sz w:val="20"/>
                <w:szCs w:val="20"/>
              </w:rPr>
            </w:pPr>
            <w:r w:rsidRPr="00E946D3">
              <w:rPr>
                <w:rFonts w:ascii="Cambria" w:eastAsia="Calibri" w:hAnsi="Cambria" w:cs="Times New Roman"/>
                <w:b/>
                <w:kern w:val="0"/>
                <w:sz w:val="20"/>
                <w:szCs w:val="20"/>
              </w:rPr>
              <w:t>Metode de predare</w:t>
            </w:r>
            <w:r w:rsidR="00A5032D" w:rsidRPr="00E946D3">
              <w:rPr>
                <w:rFonts w:ascii="Cambria" w:eastAsia="Calibri" w:hAnsi="Cambria" w:cs="Times New Roman"/>
                <w:b/>
                <w:kern w:val="0"/>
                <w:sz w:val="20"/>
                <w:szCs w:val="20"/>
              </w:rPr>
              <w:t xml:space="preserve"> - învățare</w:t>
            </w:r>
          </w:p>
        </w:tc>
        <w:tc>
          <w:tcPr>
            <w:tcW w:w="3292" w:type="dxa"/>
            <w:vAlign w:val="center"/>
          </w:tcPr>
          <w:p w14:paraId="317A034C" w14:textId="77777777" w:rsidR="0086570A" w:rsidRPr="00E946D3" w:rsidRDefault="002A3A93" w:rsidP="00FF0393">
            <w:pPr>
              <w:spacing w:after="0" w:line="240" w:lineRule="auto"/>
              <w:rPr>
                <w:rFonts w:ascii="Cambria" w:eastAsia="Calibri" w:hAnsi="Cambria" w:cs="Times New Roman"/>
                <w:b/>
                <w:kern w:val="0"/>
                <w:sz w:val="20"/>
                <w:szCs w:val="20"/>
              </w:rPr>
            </w:pPr>
            <w:r w:rsidRPr="00E946D3">
              <w:rPr>
                <w:rFonts w:ascii="Cambria" w:eastAsia="Calibri" w:hAnsi="Cambria" w:cs="Times New Roman"/>
                <w:b/>
                <w:kern w:val="0"/>
                <w:sz w:val="20"/>
                <w:szCs w:val="20"/>
              </w:rPr>
              <w:t>Observații</w:t>
            </w:r>
            <w:r w:rsidR="00BF0B4D" w:rsidRPr="00E946D3">
              <w:rPr>
                <w:rStyle w:val="FootnoteReference"/>
                <w:rFonts w:ascii="Cambria" w:eastAsia="Calibri" w:hAnsi="Cambria" w:cs="Times New Roman"/>
                <w:b/>
                <w:kern w:val="0"/>
                <w:sz w:val="20"/>
                <w:szCs w:val="20"/>
              </w:rPr>
              <w:footnoteReference w:id="3"/>
            </w:r>
          </w:p>
        </w:tc>
      </w:tr>
      <w:tr w:rsidR="00CF2034" w:rsidRPr="00E946D3" w14:paraId="3746791C" w14:textId="77777777" w:rsidTr="00371F34">
        <w:trPr>
          <w:trHeight w:val="397"/>
        </w:trPr>
        <w:tc>
          <w:tcPr>
            <w:tcW w:w="3779" w:type="dxa"/>
          </w:tcPr>
          <w:p w14:paraId="340967F4" w14:textId="77777777" w:rsidR="00CF2034" w:rsidRPr="00E946D3" w:rsidRDefault="00CF2034" w:rsidP="002A3A93">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 xml:space="preserve">8.1.1. </w:t>
            </w:r>
            <w:r w:rsidRPr="00E946D3">
              <w:rPr>
                <w:rFonts w:ascii="Cambria" w:hAnsi="Cambria"/>
                <w:b/>
                <w:color w:val="000000" w:themeColor="text1"/>
                <w:sz w:val="20"/>
                <w:szCs w:val="20"/>
              </w:rPr>
              <w:t>Introducere în analiza chimică instrumentală</w:t>
            </w:r>
            <w:r w:rsidRPr="00E946D3">
              <w:rPr>
                <w:rFonts w:ascii="Cambria" w:hAnsi="Cambria"/>
                <w:color w:val="000000" w:themeColor="text1"/>
                <w:sz w:val="20"/>
                <w:szCs w:val="20"/>
              </w:rPr>
              <w:t>. Principiile şi metodele analizei instrumentale. Informaţia analitică şi măsurarea ei. Etapele analizei calitative şi cantitative.</w:t>
            </w:r>
          </w:p>
        </w:tc>
        <w:tc>
          <w:tcPr>
            <w:tcW w:w="3420" w:type="dxa"/>
          </w:tcPr>
          <w:p w14:paraId="67E5C930"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75643690"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w:t>
            </w:r>
          </w:p>
          <w:p w14:paraId="208E2362"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Conversaţia</w:t>
            </w:r>
          </w:p>
          <w:p w14:paraId="07F01DD4"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Problematizarea</w:t>
            </w:r>
          </w:p>
        </w:tc>
        <w:tc>
          <w:tcPr>
            <w:tcW w:w="3292" w:type="dxa"/>
            <w:vAlign w:val="center"/>
          </w:tcPr>
          <w:p w14:paraId="21B4FC79" w14:textId="77777777" w:rsidR="00CF2034" w:rsidRPr="00E946D3" w:rsidRDefault="00CF2034" w:rsidP="002A3A93">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2EE74A41" w14:textId="77777777" w:rsidTr="00371F34">
        <w:trPr>
          <w:trHeight w:val="397"/>
        </w:trPr>
        <w:tc>
          <w:tcPr>
            <w:tcW w:w="3779" w:type="dxa"/>
          </w:tcPr>
          <w:p w14:paraId="25A10822" w14:textId="77777777" w:rsidR="00CF2034" w:rsidRPr="00E946D3" w:rsidRDefault="00CF2034" w:rsidP="002A3A93">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 xml:space="preserve">8.1.2. </w:t>
            </w:r>
            <w:r w:rsidRPr="00E946D3">
              <w:rPr>
                <w:rFonts w:ascii="Cambria" w:hAnsi="Cambria"/>
                <w:b/>
                <w:color w:val="000000" w:themeColor="text1"/>
                <w:sz w:val="20"/>
                <w:szCs w:val="20"/>
              </w:rPr>
              <w:t>Schema aparatelor de analiză</w:t>
            </w:r>
            <w:r w:rsidRPr="00E946D3">
              <w:rPr>
                <w:rFonts w:ascii="Cambria" w:hAnsi="Cambria"/>
                <w:color w:val="000000" w:themeColor="text1"/>
                <w:sz w:val="20"/>
                <w:szCs w:val="20"/>
              </w:rPr>
              <w:t>. Procedeul analitic şi alegerea unei metode de analiză Prepararea solutiilor de calibrare prin diluare.  Obtinerea semnalul analitic. Metode de calibrare. Erorile în analiza cantitativă. Limită de detecţie. Limită de determinare. Calcule statistice .</w:t>
            </w:r>
          </w:p>
        </w:tc>
        <w:tc>
          <w:tcPr>
            <w:tcW w:w="3420" w:type="dxa"/>
          </w:tcPr>
          <w:p w14:paraId="2DC1B57A"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7B5BDAD7"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w:t>
            </w:r>
          </w:p>
          <w:p w14:paraId="0DE75BED"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Conversaţia</w:t>
            </w:r>
          </w:p>
          <w:p w14:paraId="7FBE4346"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Problematizarea</w:t>
            </w:r>
          </w:p>
        </w:tc>
        <w:tc>
          <w:tcPr>
            <w:tcW w:w="3292" w:type="dxa"/>
            <w:vAlign w:val="center"/>
          </w:tcPr>
          <w:p w14:paraId="4127CCC4" w14:textId="77777777" w:rsidR="00CF2034" w:rsidRPr="00E946D3" w:rsidRDefault="00CF2034" w:rsidP="002A3A93">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2C7AFEB3" w14:textId="77777777" w:rsidTr="00371F34">
        <w:trPr>
          <w:trHeight w:val="397"/>
        </w:trPr>
        <w:tc>
          <w:tcPr>
            <w:tcW w:w="3779" w:type="dxa"/>
          </w:tcPr>
          <w:p w14:paraId="7A186B4A" w14:textId="77777777" w:rsidR="00CF2034" w:rsidRPr="00E946D3" w:rsidRDefault="00CF2034" w:rsidP="002A3A93">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 xml:space="preserve">8.1.3. </w:t>
            </w:r>
            <w:r w:rsidRPr="00E946D3">
              <w:rPr>
                <w:rFonts w:ascii="Cambria" w:hAnsi="Cambria"/>
                <w:b/>
                <w:color w:val="000000" w:themeColor="text1"/>
                <w:sz w:val="20"/>
                <w:szCs w:val="20"/>
              </w:rPr>
              <w:t>Metode spectrometrice de analiză</w:t>
            </w:r>
            <w:r w:rsidRPr="00E946D3">
              <w:rPr>
                <w:rFonts w:ascii="Cambria" w:hAnsi="Cambria"/>
                <w:color w:val="000000" w:themeColor="text1"/>
                <w:sz w:val="20"/>
                <w:szCs w:val="20"/>
              </w:rPr>
              <w:t>. Proprietăţile radiaţiei electromagnetice. Spectrul electromagnetic. Metode spectrometrice de analiză. Metode de analiză bazate pe: absorbţie, emisie, luminiscenţă, dispersie.</w:t>
            </w:r>
          </w:p>
        </w:tc>
        <w:tc>
          <w:tcPr>
            <w:tcW w:w="3420" w:type="dxa"/>
          </w:tcPr>
          <w:p w14:paraId="15D8E142"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3C465FB1"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w:t>
            </w:r>
          </w:p>
          <w:p w14:paraId="72D1E469"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Conversaţia</w:t>
            </w:r>
          </w:p>
          <w:p w14:paraId="79348B8C"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Problematizarea</w:t>
            </w:r>
          </w:p>
        </w:tc>
        <w:tc>
          <w:tcPr>
            <w:tcW w:w="3292" w:type="dxa"/>
            <w:vAlign w:val="center"/>
          </w:tcPr>
          <w:p w14:paraId="6FDA805A" w14:textId="77777777" w:rsidR="00CF2034" w:rsidRPr="00E946D3" w:rsidRDefault="00CF2034" w:rsidP="002A3A93">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419EDCBB" w14:textId="77777777" w:rsidTr="00371F34">
        <w:trPr>
          <w:trHeight w:val="397"/>
        </w:trPr>
        <w:tc>
          <w:tcPr>
            <w:tcW w:w="3779" w:type="dxa"/>
          </w:tcPr>
          <w:p w14:paraId="0589D234" w14:textId="77777777" w:rsidR="00CF2034" w:rsidRPr="00E946D3" w:rsidRDefault="00CF2034" w:rsidP="002A3A93">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 xml:space="preserve">8.1.4. </w:t>
            </w:r>
            <w:r w:rsidRPr="00E946D3">
              <w:rPr>
                <w:rFonts w:ascii="Cambria" w:hAnsi="Cambria"/>
                <w:b/>
                <w:color w:val="000000" w:themeColor="text1"/>
                <w:sz w:val="20"/>
                <w:szCs w:val="20"/>
              </w:rPr>
              <w:t>Componentele unui instrument spectrofotometric</w:t>
            </w:r>
            <w:r w:rsidRPr="00E946D3">
              <w:rPr>
                <w:rFonts w:ascii="Cambria" w:hAnsi="Cambria"/>
                <w:color w:val="000000" w:themeColor="text1"/>
                <w:sz w:val="20"/>
                <w:szCs w:val="20"/>
              </w:rPr>
              <w:t>: Surse de radiaţie continuă. Dispozitive de izolare şi selectare a lungimii de undă. Fotodetectori</w:t>
            </w:r>
          </w:p>
        </w:tc>
        <w:tc>
          <w:tcPr>
            <w:tcW w:w="3420" w:type="dxa"/>
          </w:tcPr>
          <w:p w14:paraId="1351B8B6"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4127CADA"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w:t>
            </w:r>
          </w:p>
          <w:p w14:paraId="2E9DD188"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Conversaţia</w:t>
            </w:r>
          </w:p>
          <w:p w14:paraId="777C1B0E"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Problematizarea</w:t>
            </w:r>
          </w:p>
        </w:tc>
        <w:tc>
          <w:tcPr>
            <w:tcW w:w="3292" w:type="dxa"/>
            <w:vAlign w:val="center"/>
          </w:tcPr>
          <w:p w14:paraId="6F26E151" w14:textId="77777777" w:rsidR="00CF2034" w:rsidRPr="00E946D3" w:rsidRDefault="00CF2034" w:rsidP="002A3A93">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1BFC39F9" w14:textId="77777777" w:rsidTr="00371F34">
        <w:trPr>
          <w:trHeight w:val="397"/>
        </w:trPr>
        <w:tc>
          <w:tcPr>
            <w:tcW w:w="3779" w:type="dxa"/>
            <w:tcBorders>
              <w:top w:val="single" w:sz="4" w:space="0" w:color="auto"/>
              <w:left w:val="single" w:sz="4" w:space="0" w:color="auto"/>
              <w:bottom w:val="single" w:sz="4" w:space="0" w:color="auto"/>
              <w:right w:val="single" w:sz="4" w:space="0" w:color="auto"/>
            </w:tcBorders>
          </w:tcPr>
          <w:p w14:paraId="0686D8F7"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 xml:space="preserve">8.1.5. </w:t>
            </w:r>
            <w:r w:rsidRPr="00E946D3">
              <w:rPr>
                <w:rFonts w:ascii="Cambria" w:hAnsi="Cambria"/>
                <w:b/>
                <w:color w:val="000000" w:themeColor="text1"/>
                <w:sz w:val="20"/>
                <w:szCs w:val="20"/>
              </w:rPr>
              <w:t>Spectrofotometria de absorbţie moleculară în ultraviolet şi vizibil</w:t>
            </w:r>
            <w:r w:rsidRPr="00E946D3">
              <w:rPr>
                <w:rFonts w:ascii="Cambria" w:hAnsi="Cambria"/>
                <w:color w:val="000000" w:themeColor="text1"/>
                <w:sz w:val="20"/>
                <w:szCs w:val="20"/>
              </w:rPr>
              <w:t xml:space="preserve">.  Legea cantitativă a absorbţiei radiaţiilor (legea Lambert-Beer); transmitanţă, absorbanţă, absorbtivitate molară.  Abateri de la legea Lambert-Beer. </w:t>
            </w:r>
            <w:r w:rsidRPr="00E946D3">
              <w:rPr>
                <w:rFonts w:ascii="Cambria" w:hAnsi="Cambria"/>
                <w:color w:val="000000" w:themeColor="text1"/>
                <w:sz w:val="20"/>
                <w:szCs w:val="20"/>
              </w:rPr>
              <w:lastRenderedPageBreak/>
              <w:t>Instrumente de măsură pentru absorbţie moleculară. Fotocolorimetre, spectrofotometre. Instrumente mono- şi dublufascicol.  Instrumente cu arii de diode</w:t>
            </w:r>
          </w:p>
        </w:tc>
        <w:tc>
          <w:tcPr>
            <w:tcW w:w="3420" w:type="dxa"/>
            <w:tcBorders>
              <w:top w:val="single" w:sz="4" w:space="0" w:color="auto"/>
              <w:left w:val="single" w:sz="4" w:space="0" w:color="auto"/>
              <w:bottom w:val="single" w:sz="4" w:space="0" w:color="auto"/>
              <w:right w:val="single" w:sz="4" w:space="0" w:color="auto"/>
            </w:tcBorders>
            <w:vAlign w:val="center"/>
          </w:tcPr>
          <w:p w14:paraId="7E3E25D6"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lastRenderedPageBreak/>
              <w:t>Prelegerea</w:t>
            </w:r>
          </w:p>
          <w:p w14:paraId="313E8618"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w:t>
            </w:r>
          </w:p>
          <w:p w14:paraId="46AB0A3B"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Conversaţia</w:t>
            </w:r>
          </w:p>
          <w:p w14:paraId="2AB44629"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60F46CBB"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358B1CD4" w14:textId="77777777" w:rsidTr="00371F34">
        <w:trPr>
          <w:trHeight w:val="397"/>
        </w:trPr>
        <w:tc>
          <w:tcPr>
            <w:tcW w:w="3779" w:type="dxa"/>
            <w:tcBorders>
              <w:top w:val="single" w:sz="4" w:space="0" w:color="auto"/>
              <w:left w:val="single" w:sz="4" w:space="0" w:color="auto"/>
              <w:bottom w:val="single" w:sz="4" w:space="0" w:color="auto"/>
              <w:right w:val="single" w:sz="4" w:space="0" w:color="auto"/>
            </w:tcBorders>
          </w:tcPr>
          <w:p w14:paraId="3648B87C"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 xml:space="preserve">8.1.6. </w:t>
            </w:r>
            <w:r w:rsidRPr="00E946D3">
              <w:rPr>
                <w:rFonts w:ascii="Cambria" w:hAnsi="Cambria"/>
                <w:b/>
                <w:color w:val="000000" w:themeColor="text1"/>
                <w:sz w:val="20"/>
                <w:szCs w:val="20"/>
              </w:rPr>
              <w:t>Spectrofotometria de absorbţie moleculară în ultraviolet şi vizibil</w:t>
            </w:r>
            <w:r w:rsidRPr="00E946D3">
              <w:rPr>
                <w:rFonts w:ascii="Cambria" w:hAnsi="Cambria"/>
                <w:color w:val="000000" w:themeColor="text1"/>
                <w:sz w:val="20"/>
                <w:szCs w:val="20"/>
              </w:rPr>
              <w:t>.  Aplicatii analitice: analiza cantitativă prin complexare , titrarea spectrofotometrica, metoda Jobs, determinarea cantitativă a unui amestec, determinarea unei constantă de echilibru,</w:t>
            </w:r>
          </w:p>
        </w:tc>
        <w:tc>
          <w:tcPr>
            <w:tcW w:w="3420" w:type="dxa"/>
            <w:tcBorders>
              <w:top w:val="single" w:sz="4" w:space="0" w:color="auto"/>
              <w:left w:val="single" w:sz="4" w:space="0" w:color="auto"/>
              <w:bottom w:val="single" w:sz="4" w:space="0" w:color="auto"/>
              <w:right w:val="single" w:sz="4" w:space="0" w:color="auto"/>
            </w:tcBorders>
            <w:vAlign w:val="center"/>
          </w:tcPr>
          <w:p w14:paraId="1EDA3B46"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3520B82F"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w:t>
            </w:r>
          </w:p>
          <w:p w14:paraId="4346AF0D"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09B6669C"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36CD92AE" w14:textId="77777777" w:rsidTr="00371F34">
        <w:trPr>
          <w:trHeight w:val="397"/>
        </w:trPr>
        <w:tc>
          <w:tcPr>
            <w:tcW w:w="3779" w:type="dxa"/>
            <w:tcBorders>
              <w:top w:val="single" w:sz="4" w:space="0" w:color="auto"/>
              <w:left w:val="single" w:sz="4" w:space="0" w:color="auto"/>
              <w:bottom w:val="single" w:sz="4" w:space="0" w:color="auto"/>
              <w:right w:val="single" w:sz="4" w:space="0" w:color="auto"/>
            </w:tcBorders>
          </w:tcPr>
          <w:p w14:paraId="34DDC6A9" w14:textId="77777777" w:rsidR="00CF2034" w:rsidRPr="00E946D3" w:rsidRDefault="00CF2034" w:rsidP="00371F34">
            <w:pPr>
              <w:pStyle w:val="Heading3"/>
              <w:spacing w:before="120"/>
              <w:rPr>
                <w:rFonts w:ascii="Cambria" w:hAnsi="Cambria"/>
                <w:b/>
                <w:i/>
                <w:color w:val="000000" w:themeColor="text1"/>
                <w:sz w:val="20"/>
                <w:szCs w:val="20"/>
              </w:rPr>
            </w:pPr>
            <w:r w:rsidRPr="00E946D3">
              <w:rPr>
                <w:rFonts w:ascii="Cambria" w:hAnsi="Cambria"/>
                <w:b/>
                <w:color w:val="000000" w:themeColor="text1"/>
                <w:sz w:val="20"/>
                <w:szCs w:val="20"/>
              </w:rPr>
              <w:t>8.1.7.</w:t>
            </w:r>
            <w:r w:rsidRPr="00E946D3">
              <w:rPr>
                <w:rFonts w:ascii="Cambria" w:hAnsi="Cambria"/>
                <w:color w:val="000000" w:themeColor="text1"/>
                <w:sz w:val="20"/>
                <w:szCs w:val="20"/>
              </w:rPr>
              <w:t xml:space="preserve">  </w:t>
            </w:r>
            <w:r w:rsidRPr="00E946D3">
              <w:rPr>
                <w:rFonts w:ascii="Cambria" w:hAnsi="Cambria"/>
                <w:bCs/>
                <w:color w:val="000000" w:themeColor="text1"/>
                <w:sz w:val="20"/>
                <w:szCs w:val="20"/>
              </w:rPr>
              <w:t>Spectrometria atomică</w:t>
            </w:r>
            <w:r w:rsidRPr="00E946D3">
              <w:rPr>
                <w:rFonts w:ascii="Cambria" w:hAnsi="Cambria"/>
                <w:b/>
                <w:bCs/>
                <w:color w:val="000000" w:themeColor="text1"/>
                <w:sz w:val="20"/>
                <w:szCs w:val="20"/>
              </w:rPr>
              <w:t xml:space="preserve">.  Procedee de atomizare a probei.  Spectrometrie în flacără. Transformări suferite de probă în flacără. Structura flamfotometrelor. Erori în flamfotometrie. Aplicaţii pentru determinarea elementelor uşor excitabile. Metode indirecte de determinarea anionilor </w:t>
            </w:r>
          </w:p>
          <w:p w14:paraId="3B1B0C79" w14:textId="77777777" w:rsidR="00CF2034" w:rsidRPr="00E946D3" w:rsidRDefault="00CF2034" w:rsidP="00371F34">
            <w:pPr>
              <w:spacing w:after="0" w:line="240" w:lineRule="auto"/>
              <w:rPr>
                <w:rFonts w:ascii="Cambria" w:eastAsia="Calibri" w:hAnsi="Cambria" w:cs="Times New Roman"/>
                <w:kern w:val="0"/>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14:paraId="17BA57F3"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62CCBE85"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w:t>
            </w:r>
          </w:p>
          <w:p w14:paraId="63B5EBD3"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Conversaţia</w:t>
            </w:r>
          </w:p>
          <w:p w14:paraId="5524F2FD"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058ABEFD"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69A539C4" w14:textId="77777777" w:rsidTr="00371F34">
        <w:trPr>
          <w:trHeight w:val="397"/>
        </w:trPr>
        <w:tc>
          <w:tcPr>
            <w:tcW w:w="3779" w:type="dxa"/>
            <w:tcBorders>
              <w:top w:val="single" w:sz="4" w:space="0" w:color="auto"/>
              <w:left w:val="single" w:sz="4" w:space="0" w:color="auto"/>
              <w:bottom w:val="single" w:sz="4" w:space="0" w:color="auto"/>
              <w:right w:val="single" w:sz="4" w:space="0" w:color="auto"/>
            </w:tcBorders>
          </w:tcPr>
          <w:p w14:paraId="0780DB7B" w14:textId="77777777" w:rsidR="00CF2034" w:rsidRPr="00E946D3" w:rsidRDefault="00CF2034" w:rsidP="00371F34">
            <w:pPr>
              <w:spacing w:before="120"/>
              <w:jc w:val="both"/>
              <w:rPr>
                <w:rFonts w:ascii="Cambria" w:hAnsi="Cambria"/>
                <w:color w:val="000000" w:themeColor="text1"/>
                <w:sz w:val="20"/>
                <w:szCs w:val="20"/>
              </w:rPr>
            </w:pPr>
            <w:r w:rsidRPr="00E946D3">
              <w:rPr>
                <w:rFonts w:ascii="Cambria" w:hAnsi="Cambria"/>
                <w:color w:val="000000" w:themeColor="text1"/>
                <w:sz w:val="20"/>
                <w:szCs w:val="20"/>
              </w:rPr>
              <w:t xml:space="preserve">8.1.8. </w:t>
            </w:r>
            <w:r w:rsidRPr="00E946D3">
              <w:rPr>
                <w:rFonts w:ascii="Cambria" w:hAnsi="Cambria"/>
                <w:b/>
                <w:bCs/>
                <w:color w:val="000000" w:themeColor="text1"/>
                <w:sz w:val="20"/>
                <w:szCs w:val="20"/>
              </w:rPr>
              <w:t xml:space="preserve">Spectrometria atomică.  </w:t>
            </w:r>
            <w:r w:rsidRPr="00E946D3">
              <w:rPr>
                <w:rFonts w:ascii="Cambria" w:hAnsi="Cambria"/>
                <w:color w:val="000000" w:themeColor="text1"/>
                <w:sz w:val="20"/>
                <w:szCs w:val="20"/>
              </w:rPr>
              <w:t>Spectrometria de absorbţie atomică</w:t>
            </w:r>
            <w:r w:rsidRPr="00E946D3">
              <w:rPr>
                <w:rFonts w:ascii="Cambria" w:hAnsi="Cambria"/>
                <w:b/>
                <w:color w:val="000000" w:themeColor="text1"/>
                <w:sz w:val="20"/>
                <w:szCs w:val="20"/>
              </w:rPr>
              <w:t xml:space="preserve">. </w:t>
            </w:r>
            <w:r w:rsidRPr="00E946D3">
              <w:rPr>
                <w:rFonts w:ascii="Cambria" w:hAnsi="Cambria"/>
                <w:bCs/>
                <w:color w:val="000000" w:themeColor="text1"/>
                <w:sz w:val="20"/>
                <w:szCs w:val="20"/>
              </w:rPr>
              <w:t>Spectrometrie în flacără</w:t>
            </w:r>
            <w:r w:rsidRPr="00E946D3">
              <w:rPr>
                <w:rFonts w:ascii="Cambria" w:hAnsi="Cambria"/>
                <w:color w:val="000000" w:themeColor="text1"/>
                <w:sz w:val="20"/>
                <w:szCs w:val="20"/>
              </w:rPr>
              <w:t>. schema de principiu a aparaturii si mod de functionare; prelucrarea rezultatelor experimentale; aplicatii. Metode utilizate pentru  corectie de fond. Alegerea condiţiilor optime de analiză. Aplicaţii. Alte surse de atomizare.</w:t>
            </w:r>
          </w:p>
          <w:p w14:paraId="7570AEFC" w14:textId="77777777" w:rsidR="00CF2034" w:rsidRPr="00E946D3" w:rsidRDefault="00CF2034" w:rsidP="00371F34">
            <w:pPr>
              <w:spacing w:after="0" w:line="240" w:lineRule="auto"/>
              <w:rPr>
                <w:rFonts w:ascii="Cambria" w:eastAsia="Calibri" w:hAnsi="Cambria" w:cs="Times New Roman"/>
                <w:kern w:val="0"/>
                <w:sz w:val="20"/>
                <w:szCs w:val="20"/>
              </w:rPr>
            </w:pPr>
          </w:p>
        </w:tc>
        <w:tc>
          <w:tcPr>
            <w:tcW w:w="3420" w:type="dxa"/>
            <w:tcBorders>
              <w:top w:val="single" w:sz="4" w:space="0" w:color="auto"/>
              <w:left w:val="single" w:sz="4" w:space="0" w:color="auto"/>
              <w:bottom w:val="single" w:sz="4" w:space="0" w:color="auto"/>
              <w:right w:val="single" w:sz="4" w:space="0" w:color="auto"/>
            </w:tcBorders>
          </w:tcPr>
          <w:p w14:paraId="7EF5E750"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3AB7EC50"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Descoperirea</w:t>
            </w:r>
          </w:p>
          <w:p w14:paraId="3CF18378"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184D543C"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44EFE186" w14:textId="77777777" w:rsidTr="00371F34">
        <w:trPr>
          <w:trHeight w:val="397"/>
        </w:trPr>
        <w:tc>
          <w:tcPr>
            <w:tcW w:w="3779" w:type="dxa"/>
            <w:tcBorders>
              <w:top w:val="single" w:sz="4" w:space="0" w:color="auto"/>
              <w:left w:val="single" w:sz="4" w:space="0" w:color="auto"/>
              <w:bottom w:val="single" w:sz="4" w:space="0" w:color="auto"/>
              <w:right w:val="single" w:sz="4" w:space="0" w:color="auto"/>
            </w:tcBorders>
          </w:tcPr>
          <w:p w14:paraId="02A60859"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 xml:space="preserve">8.1.9 </w:t>
            </w:r>
            <w:r w:rsidRPr="00E946D3">
              <w:rPr>
                <w:rFonts w:ascii="Cambria" w:hAnsi="Cambria"/>
                <w:b/>
                <w:color w:val="000000" w:themeColor="text1"/>
                <w:sz w:val="20"/>
                <w:szCs w:val="20"/>
              </w:rPr>
              <w:t>Colocviu partial</w:t>
            </w:r>
            <w:r w:rsidRPr="00E946D3">
              <w:rPr>
                <w:rFonts w:ascii="Cambria" w:hAnsi="Cambria"/>
                <w:color w:val="000000" w:themeColor="text1"/>
                <w:sz w:val="20"/>
                <w:szCs w:val="20"/>
              </w:rPr>
              <w:t xml:space="preserve"> : introducere în analiza chimică (probleme)  metode spectrometrice (probleme si teorie)</w:t>
            </w:r>
          </w:p>
        </w:tc>
        <w:tc>
          <w:tcPr>
            <w:tcW w:w="3420" w:type="dxa"/>
            <w:tcBorders>
              <w:top w:val="single" w:sz="4" w:space="0" w:color="auto"/>
              <w:left w:val="single" w:sz="4" w:space="0" w:color="auto"/>
              <w:bottom w:val="single" w:sz="4" w:space="0" w:color="auto"/>
              <w:right w:val="single" w:sz="4" w:space="0" w:color="auto"/>
            </w:tcBorders>
            <w:vAlign w:val="center"/>
          </w:tcPr>
          <w:p w14:paraId="369AE047"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Examen</w:t>
            </w:r>
          </w:p>
          <w:p w14:paraId="6E9AC222"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Seminar , discutarea rezultatelor</w:t>
            </w:r>
          </w:p>
          <w:p w14:paraId="421687FD" w14:textId="77777777" w:rsidR="00CF2034" w:rsidRPr="00E946D3" w:rsidRDefault="00CF2034" w:rsidP="00E946D3">
            <w:pPr>
              <w:spacing w:after="0" w:line="240" w:lineRule="auto"/>
              <w:jc w:val="center"/>
              <w:rPr>
                <w:rFonts w:ascii="Cambria" w:eastAsia="Calibri" w:hAnsi="Cambria" w:cs="Times New Roman"/>
                <w:kern w:val="0"/>
                <w:sz w:val="20"/>
                <w:szCs w:val="20"/>
              </w:rPr>
            </w:pPr>
          </w:p>
        </w:tc>
        <w:tc>
          <w:tcPr>
            <w:tcW w:w="3292" w:type="dxa"/>
            <w:tcBorders>
              <w:top w:val="single" w:sz="4" w:space="0" w:color="auto"/>
              <w:left w:val="single" w:sz="4" w:space="0" w:color="auto"/>
              <w:bottom w:val="single" w:sz="4" w:space="0" w:color="auto"/>
              <w:right w:val="single" w:sz="4" w:space="0" w:color="auto"/>
            </w:tcBorders>
            <w:vAlign w:val="center"/>
          </w:tcPr>
          <w:p w14:paraId="756BD5A4"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18E2312A" w14:textId="77777777" w:rsidTr="00371F34">
        <w:trPr>
          <w:trHeight w:val="397"/>
        </w:trPr>
        <w:tc>
          <w:tcPr>
            <w:tcW w:w="3779" w:type="dxa"/>
            <w:tcBorders>
              <w:top w:val="single" w:sz="4" w:space="0" w:color="auto"/>
              <w:left w:val="single" w:sz="4" w:space="0" w:color="auto"/>
              <w:bottom w:val="single" w:sz="4" w:space="0" w:color="auto"/>
              <w:right w:val="single" w:sz="4" w:space="0" w:color="auto"/>
            </w:tcBorders>
          </w:tcPr>
          <w:p w14:paraId="41ABAFB7" w14:textId="77777777" w:rsidR="00CF2034" w:rsidRPr="00E946D3" w:rsidRDefault="00CF2034" w:rsidP="00371F34">
            <w:pPr>
              <w:pStyle w:val="Heading3"/>
              <w:rPr>
                <w:rFonts w:ascii="Cambria" w:hAnsi="Cambria"/>
                <w:color w:val="000000" w:themeColor="text1"/>
                <w:sz w:val="20"/>
                <w:szCs w:val="20"/>
              </w:rPr>
            </w:pPr>
            <w:r w:rsidRPr="00E946D3">
              <w:rPr>
                <w:rFonts w:ascii="Cambria" w:hAnsi="Cambria"/>
                <w:color w:val="000000" w:themeColor="text1"/>
                <w:sz w:val="20"/>
                <w:szCs w:val="20"/>
              </w:rPr>
              <w:t xml:space="preserve"> </w:t>
            </w:r>
            <w:r w:rsidRPr="00E946D3">
              <w:rPr>
                <w:rFonts w:ascii="Cambria" w:hAnsi="Cambria"/>
                <w:b/>
                <w:color w:val="000000" w:themeColor="text1"/>
                <w:sz w:val="20"/>
                <w:szCs w:val="20"/>
              </w:rPr>
              <w:t>8.1.10.</w:t>
            </w:r>
            <w:r w:rsidRPr="00E946D3">
              <w:rPr>
                <w:rFonts w:ascii="Cambria" w:hAnsi="Cambria"/>
                <w:color w:val="000000" w:themeColor="text1"/>
                <w:sz w:val="20"/>
                <w:szCs w:val="20"/>
              </w:rPr>
              <w:t xml:space="preserve">  Metode electrochimice. </w:t>
            </w:r>
            <w:r w:rsidRPr="00E946D3">
              <w:rPr>
                <w:rFonts w:ascii="Cambria" w:hAnsi="Cambria"/>
                <w:b/>
                <w:color w:val="000000" w:themeColor="text1"/>
                <w:sz w:val="20"/>
                <w:szCs w:val="20"/>
              </w:rPr>
              <w:t>Notiuni de baza.</w:t>
            </w:r>
            <w:r w:rsidRPr="00E946D3">
              <w:rPr>
                <w:rFonts w:ascii="Cambria" w:hAnsi="Cambria"/>
                <w:color w:val="000000" w:themeColor="text1"/>
                <w:sz w:val="20"/>
                <w:szCs w:val="20"/>
              </w:rPr>
              <w:t xml:space="preserve"> </w:t>
            </w:r>
            <w:r w:rsidRPr="00E946D3">
              <w:rPr>
                <w:rFonts w:ascii="Cambria" w:hAnsi="Cambria"/>
                <w:b/>
                <w:bCs/>
                <w:color w:val="000000" w:themeColor="text1"/>
                <w:sz w:val="20"/>
                <w:szCs w:val="20"/>
              </w:rPr>
              <w:t xml:space="preserve">Clasificarea metodelor electrochimice de analiză. </w:t>
            </w:r>
            <w:r w:rsidRPr="00E946D3">
              <w:rPr>
                <w:rFonts w:ascii="Cambria" w:hAnsi="Cambria"/>
                <w:bCs/>
                <w:color w:val="000000" w:themeColor="text1"/>
                <w:sz w:val="20"/>
                <w:szCs w:val="20"/>
              </w:rPr>
              <w:t>Potenţiometria</w:t>
            </w:r>
            <w:r w:rsidRPr="00E946D3">
              <w:rPr>
                <w:rFonts w:ascii="Cambria" w:hAnsi="Cambria"/>
                <w:b/>
                <w:bCs/>
                <w:color w:val="000000" w:themeColor="text1"/>
                <w:sz w:val="20"/>
                <w:szCs w:val="20"/>
              </w:rPr>
              <w:t>. Celula electrochimică. Potenţialul celulei. Influenţa concentraţiei asupra potenţialului, relaţia lui Nernst.</w:t>
            </w:r>
            <w:r w:rsidRPr="00E946D3">
              <w:rPr>
                <w:rFonts w:ascii="Cambria" w:hAnsi="Cambria"/>
                <w:color w:val="000000" w:themeColor="text1"/>
                <w:sz w:val="20"/>
                <w:szCs w:val="20"/>
              </w:rPr>
              <w:t xml:space="preserve"> </w:t>
            </w:r>
          </w:p>
          <w:p w14:paraId="7280D7BE" w14:textId="77777777" w:rsidR="00CF2034" w:rsidRPr="00E946D3" w:rsidRDefault="00CF2034" w:rsidP="00371F34">
            <w:pPr>
              <w:spacing w:after="0" w:line="240" w:lineRule="auto"/>
              <w:rPr>
                <w:rFonts w:ascii="Cambria" w:eastAsia="Calibri" w:hAnsi="Cambria" w:cs="Times New Roman"/>
                <w:kern w:val="0"/>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14:paraId="53E1932D"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0FD808A2"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Descoperirea</w:t>
            </w:r>
          </w:p>
          <w:p w14:paraId="6DCFD5D0"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594A77C9"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566DD32B" w14:textId="77777777" w:rsidTr="00371F34">
        <w:trPr>
          <w:trHeight w:val="397"/>
        </w:trPr>
        <w:tc>
          <w:tcPr>
            <w:tcW w:w="3779" w:type="dxa"/>
            <w:tcBorders>
              <w:top w:val="single" w:sz="4" w:space="0" w:color="auto"/>
              <w:left w:val="single" w:sz="4" w:space="0" w:color="auto"/>
              <w:bottom w:val="single" w:sz="4" w:space="0" w:color="auto"/>
              <w:right w:val="single" w:sz="4" w:space="0" w:color="auto"/>
            </w:tcBorders>
          </w:tcPr>
          <w:p w14:paraId="3884D540"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 xml:space="preserve">8.1.11. </w:t>
            </w:r>
            <w:r w:rsidRPr="00E946D3">
              <w:rPr>
                <w:rFonts w:ascii="Cambria" w:hAnsi="Cambria"/>
                <w:b/>
                <w:bCs/>
                <w:color w:val="000000" w:themeColor="text1"/>
                <w:sz w:val="20"/>
                <w:szCs w:val="20"/>
              </w:rPr>
              <w:t>Potenţiometria</w:t>
            </w:r>
            <w:r w:rsidRPr="00E946D3">
              <w:rPr>
                <w:rFonts w:ascii="Cambria" w:hAnsi="Cambria"/>
                <w:color w:val="000000" w:themeColor="text1"/>
                <w:sz w:val="20"/>
                <w:szCs w:val="20"/>
              </w:rPr>
              <w:t xml:space="preserve">. Electrozi de măsură şi referinţă, clasificarea lor. Electrozii ion-selectivi, electrozi cu membrană de sticlă. Electrozi sensibili la gaze. Măsurarea pH-ului.  Erori in măsurarea pH-ului. Selectivitatea electrozilor, ecuatia Nikolsky.Calibrarea prin aditie standard  Titrare potenţiometrică. </w:t>
            </w:r>
          </w:p>
        </w:tc>
        <w:tc>
          <w:tcPr>
            <w:tcW w:w="3420" w:type="dxa"/>
            <w:tcBorders>
              <w:top w:val="single" w:sz="4" w:space="0" w:color="auto"/>
              <w:left w:val="single" w:sz="4" w:space="0" w:color="auto"/>
              <w:bottom w:val="single" w:sz="4" w:space="0" w:color="auto"/>
              <w:right w:val="single" w:sz="4" w:space="0" w:color="auto"/>
            </w:tcBorders>
            <w:vAlign w:val="center"/>
          </w:tcPr>
          <w:p w14:paraId="5AF5CC8B"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22B4D799"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Descoperirea</w:t>
            </w:r>
          </w:p>
          <w:p w14:paraId="0EBFE007"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2021F0B"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2418D3B9" w14:textId="77777777" w:rsidTr="00371F34">
        <w:trPr>
          <w:trHeight w:val="397"/>
        </w:trPr>
        <w:tc>
          <w:tcPr>
            <w:tcW w:w="3779" w:type="dxa"/>
            <w:tcBorders>
              <w:top w:val="single" w:sz="4" w:space="0" w:color="auto"/>
              <w:left w:val="single" w:sz="4" w:space="0" w:color="auto"/>
              <w:bottom w:val="single" w:sz="4" w:space="0" w:color="auto"/>
              <w:right w:val="single" w:sz="4" w:space="0" w:color="auto"/>
            </w:tcBorders>
          </w:tcPr>
          <w:p w14:paraId="4E4B014C"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b/>
                <w:color w:val="000000" w:themeColor="text1"/>
                <w:sz w:val="20"/>
                <w:szCs w:val="20"/>
              </w:rPr>
              <w:lastRenderedPageBreak/>
              <w:t xml:space="preserve">8.1.12. </w:t>
            </w:r>
            <w:r w:rsidRPr="00E946D3">
              <w:rPr>
                <w:rFonts w:ascii="Cambria" w:hAnsi="Cambria"/>
                <w:color w:val="000000" w:themeColor="text1"/>
                <w:sz w:val="20"/>
                <w:szCs w:val="20"/>
              </w:rPr>
              <w:t>Voltametria</w:t>
            </w:r>
            <w:r w:rsidRPr="00E946D3">
              <w:rPr>
                <w:rFonts w:ascii="Cambria" w:hAnsi="Cambria"/>
                <w:b/>
                <w:color w:val="000000" w:themeColor="text1"/>
                <w:sz w:val="20"/>
                <w:szCs w:val="20"/>
              </w:rPr>
              <w:t>. Analiză polarografică. Schema de bază a aparatelor polarografice. Polarografia calitativă. Polarografia cantitativă. Aplicaţii</w:t>
            </w:r>
          </w:p>
        </w:tc>
        <w:tc>
          <w:tcPr>
            <w:tcW w:w="3420" w:type="dxa"/>
            <w:tcBorders>
              <w:top w:val="single" w:sz="4" w:space="0" w:color="auto"/>
              <w:left w:val="single" w:sz="4" w:space="0" w:color="auto"/>
              <w:bottom w:val="single" w:sz="4" w:space="0" w:color="auto"/>
              <w:right w:val="single" w:sz="4" w:space="0" w:color="auto"/>
            </w:tcBorders>
            <w:vAlign w:val="center"/>
          </w:tcPr>
          <w:p w14:paraId="2E7D90EF"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222DEFE0"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Descoperirea</w:t>
            </w:r>
          </w:p>
          <w:p w14:paraId="5758300D"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6D384E18"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1E91A53A" w14:textId="77777777" w:rsidTr="00371F34">
        <w:trPr>
          <w:trHeight w:val="397"/>
        </w:trPr>
        <w:tc>
          <w:tcPr>
            <w:tcW w:w="3779" w:type="dxa"/>
            <w:tcBorders>
              <w:top w:val="single" w:sz="4" w:space="0" w:color="auto"/>
              <w:left w:val="single" w:sz="4" w:space="0" w:color="auto"/>
              <w:bottom w:val="single" w:sz="4" w:space="0" w:color="auto"/>
              <w:right w:val="single" w:sz="4" w:space="0" w:color="auto"/>
            </w:tcBorders>
          </w:tcPr>
          <w:p w14:paraId="677F3459"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 xml:space="preserve">8.1.13. </w:t>
            </w:r>
            <w:r w:rsidRPr="00E946D3">
              <w:rPr>
                <w:rFonts w:ascii="Cambria" w:hAnsi="Cambria"/>
                <w:b/>
                <w:color w:val="000000" w:themeColor="text1"/>
                <w:sz w:val="20"/>
                <w:szCs w:val="20"/>
              </w:rPr>
              <w:t>Spectrometriei de masă</w:t>
            </w:r>
            <w:r w:rsidRPr="00E946D3">
              <w:rPr>
                <w:rFonts w:ascii="Cambria" w:hAnsi="Cambria"/>
                <w:color w:val="000000" w:themeColor="text1"/>
                <w:sz w:val="20"/>
                <w:szCs w:val="20"/>
              </w:rPr>
              <w:t xml:space="preserve"> Principiul spectrometriei de masă. Schema bloc a unui spectrometru de masă. Surse  pentru ionizarea. Analizator de masa. Detectori. Spectrometria  de  masa  in  tandem. Tehnici cuplate. Aplicaţii</w:t>
            </w:r>
          </w:p>
        </w:tc>
        <w:tc>
          <w:tcPr>
            <w:tcW w:w="3420" w:type="dxa"/>
            <w:tcBorders>
              <w:top w:val="single" w:sz="4" w:space="0" w:color="auto"/>
              <w:left w:val="single" w:sz="4" w:space="0" w:color="auto"/>
              <w:bottom w:val="single" w:sz="4" w:space="0" w:color="auto"/>
              <w:right w:val="single" w:sz="4" w:space="0" w:color="auto"/>
            </w:tcBorders>
            <w:vAlign w:val="center"/>
          </w:tcPr>
          <w:p w14:paraId="160839DD"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54A08C9B"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Descoperirea</w:t>
            </w:r>
          </w:p>
          <w:p w14:paraId="2E3EEE6D"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3F4D9674"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CF2034" w:rsidRPr="00E946D3" w14:paraId="051D36FA" w14:textId="77777777" w:rsidTr="00371F34">
        <w:trPr>
          <w:trHeight w:val="397"/>
        </w:trPr>
        <w:tc>
          <w:tcPr>
            <w:tcW w:w="3779" w:type="dxa"/>
            <w:tcBorders>
              <w:top w:val="single" w:sz="4" w:space="0" w:color="auto"/>
              <w:left w:val="single" w:sz="4" w:space="0" w:color="auto"/>
              <w:bottom w:val="single" w:sz="4" w:space="0" w:color="auto"/>
              <w:right w:val="single" w:sz="4" w:space="0" w:color="auto"/>
            </w:tcBorders>
          </w:tcPr>
          <w:p w14:paraId="547C67AE"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 xml:space="preserve">8.1.14 Colocviu final </w:t>
            </w:r>
          </w:p>
        </w:tc>
        <w:tc>
          <w:tcPr>
            <w:tcW w:w="3420" w:type="dxa"/>
            <w:tcBorders>
              <w:top w:val="single" w:sz="4" w:space="0" w:color="auto"/>
              <w:left w:val="single" w:sz="4" w:space="0" w:color="auto"/>
              <w:bottom w:val="single" w:sz="4" w:space="0" w:color="auto"/>
              <w:right w:val="single" w:sz="4" w:space="0" w:color="auto"/>
            </w:tcBorders>
            <w:vAlign w:val="center"/>
          </w:tcPr>
          <w:p w14:paraId="43A24E3C"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w:t>
            </w:r>
          </w:p>
          <w:p w14:paraId="44A02D56" w14:textId="77777777" w:rsidR="00CF2034" w:rsidRPr="00E946D3" w:rsidRDefault="00CF2034" w:rsidP="00E946D3">
            <w:pPr>
              <w:jc w:val="center"/>
              <w:rPr>
                <w:rFonts w:ascii="Cambria" w:hAnsi="Cambria"/>
                <w:color w:val="000000" w:themeColor="text1"/>
                <w:sz w:val="20"/>
                <w:szCs w:val="20"/>
              </w:rPr>
            </w:pPr>
            <w:r w:rsidRPr="00E946D3">
              <w:rPr>
                <w:rFonts w:ascii="Cambria" w:hAnsi="Cambria"/>
                <w:color w:val="000000" w:themeColor="text1"/>
                <w:sz w:val="20"/>
                <w:szCs w:val="20"/>
              </w:rPr>
              <w:t>Descoperirea</w:t>
            </w:r>
          </w:p>
          <w:p w14:paraId="4FF81867" w14:textId="77777777" w:rsidR="00CF2034" w:rsidRPr="00E946D3" w:rsidRDefault="00CF2034" w:rsidP="00E946D3">
            <w:pPr>
              <w:spacing w:after="0" w:line="240" w:lineRule="auto"/>
              <w:jc w:val="center"/>
              <w:rPr>
                <w:rFonts w:ascii="Cambria" w:eastAsia="Calibri" w:hAnsi="Cambria" w:cs="Times New Roman"/>
                <w:kern w:val="0"/>
                <w:sz w:val="20"/>
                <w:szCs w:val="20"/>
              </w:rPr>
            </w:pPr>
            <w:r w:rsidRPr="00E946D3">
              <w:rPr>
                <w:rFonts w:ascii="Cambria" w:hAnsi="Cambria"/>
                <w:color w:val="000000" w:themeColor="text1"/>
                <w:sz w:val="20"/>
                <w:szCs w:val="20"/>
              </w:rPr>
              <w:t>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BCD114A" w14:textId="77777777" w:rsidR="00CF2034" w:rsidRPr="00E946D3" w:rsidRDefault="00CF2034" w:rsidP="00371F34">
            <w:pPr>
              <w:spacing w:after="0" w:line="240" w:lineRule="auto"/>
              <w:rPr>
                <w:rFonts w:ascii="Cambria" w:eastAsia="Calibri" w:hAnsi="Cambria" w:cs="Times New Roman"/>
                <w:kern w:val="0"/>
                <w:sz w:val="20"/>
                <w:szCs w:val="20"/>
              </w:rPr>
            </w:pPr>
            <w:r w:rsidRPr="00E946D3">
              <w:rPr>
                <w:rFonts w:ascii="Cambria" w:hAnsi="Cambria"/>
                <w:color w:val="000000" w:themeColor="text1"/>
                <w:sz w:val="20"/>
                <w:szCs w:val="20"/>
              </w:rPr>
              <w:t>3 ore</w:t>
            </w:r>
          </w:p>
        </w:tc>
      </w:tr>
      <w:tr w:rsidR="003F659E" w:rsidRPr="00E946D3" w14:paraId="050FCF63" w14:textId="77777777" w:rsidTr="007730F9">
        <w:trPr>
          <w:trHeight w:val="397"/>
        </w:trPr>
        <w:tc>
          <w:tcPr>
            <w:tcW w:w="10491" w:type="dxa"/>
            <w:gridSpan w:val="3"/>
            <w:vAlign w:val="center"/>
          </w:tcPr>
          <w:p w14:paraId="4CD2C84C" w14:textId="77777777" w:rsidR="003F659E" w:rsidRPr="00E946D3" w:rsidRDefault="003F659E" w:rsidP="00E946D3">
            <w:pPr>
              <w:spacing w:after="0" w:line="240" w:lineRule="auto"/>
              <w:jc w:val="center"/>
              <w:rPr>
                <w:rFonts w:ascii="Cambria" w:hAnsi="Cambria"/>
                <w:sz w:val="20"/>
                <w:szCs w:val="20"/>
              </w:rPr>
            </w:pPr>
            <w:r w:rsidRPr="00E946D3">
              <w:rPr>
                <w:rFonts w:ascii="Cambria" w:hAnsi="Cambria"/>
                <w:sz w:val="20"/>
                <w:szCs w:val="20"/>
              </w:rPr>
              <w:t>Bibliografie</w:t>
            </w:r>
          </w:p>
          <w:p w14:paraId="4D5ADD48" w14:textId="77777777" w:rsidR="00CF2034" w:rsidRPr="00E946D3" w:rsidRDefault="00CF2034" w:rsidP="00E946D3">
            <w:pPr>
              <w:numPr>
                <w:ilvl w:val="0"/>
                <w:numId w:val="12"/>
              </w:numPr>
              <w:spacing w:after="0" w:line="240" w:lineRule="auto"/>
              <w:jc w:val="center"/>
              <w:rPr>
                <w:rFonts w:ascii="Cambria" w:hAnsi="Cambria"/>
                <w:color w:val="000000" w:themeColor="text1"/>
                <w:sz w:val="20"/>
                <w:szCs w:val="20"/>
                <w:lang w:val="hu-HU"/>
              </w:rPr>
            </w:pPr>
            <w:r w:rsidRPr="00E946D3">
              <w:rPr>
                <w:rFonts w:ascii="Cambria" w:hAnsi="Cambria"/>
                <w:color w:val="000000" w:themeColor="text1"/>
                <w:sz w:val="20"/>
                <w:szCs w:val="20"/>
                <w:lang w:val="hu-HU"/>
              </w:rPr>
              <w:t>Darvasi Jenő, Analitikai mérőműszerek és mérési módszerek a modern UV-VIS spektrometriában, Presa Universitara Clujeana, Cluj-Napoca, 2006</w:t>
            </w:r>
          </w:p>
          <w:p w14:paraId="31E7EC8C" w14:textId="77777777" w:rsidR="00CF2034" w:rsidRPr="00E946D3" w:rsidRDefault="00CF2034" w:rsidP="00E946D3">
            <w:pPr>
              <w:numPr>
                <w:ilvl w:val="0"/>
                <w:numId w:val="12"/>
              </w:numPr>
              <w:spacing w:after="0" w:line="240" w:lineRule="auto"/>
              <w:jc w:val="center"/>
              <w:rPr>
                <w:rFonts w:ascii="Cambria" w:hAnsi="Cambria"/>
                <w:color w:val="000000" w:themeColor="text1"/>
                <w:sz w:val="20"/>
                <w:szCs w:val="20"/>
                <w:lang w:val="hu-HU"/>
              </w:rPr>
            </w:pPr>
            <w:r w:rsidRPr="00E946D3">
              <w:rPr>
                <w:rFonts w:ascii="Cambria" w:hAnsi="Cambria"/>
                <w:color w:val="000000" w:themeColor="text1"/>
                <w:sz w:val="20"/>
                <w:szCs w:val="20"/>
                <w:lang w:val="hu-HU"/>
              </w:rPr>
              <w:t>Kékedy László, „Műszeres analitikai kémia. Válogatott fejezetek I.” Editura Erdélyi Múzeum-Egyesület, Cluj-Napoca 1995</w:t>
            </w:r>
          </w:p>
          <w:p w14:paraId="296A8516" w14:textId="77777777" w:rsidR="00CF2034" w:rsidRPr="00E946D3" w:rsidRDefault="00CF2034" w:rsidP="00E946D3">
            <w:pPr>
              <w:numPr>
                <w:ilvl w:val="0"/>
                <w:numId w:val="12"/>
              </w:numPr>
              <w:spacing w:after="0" w:line="240" w:lineRule="auto"/>
              <w:jc w:val="center"/>
              <w:rPr>
                <w:rFonts w:ascii="Cambria" w:hAnsi="Cambria"/>
                <w:color w:val="000000" w:themeColor="text1"/>
                <w:sz w:val="20"/>
                <w:szCs w:val="20"/>
                <w:lang w:val="hu-HU"/>
              </w:rPr>
            </w:pPr>
            <w:r w:rsidRPr="00E946D3">
              <w:rPr>
                <w:rFonts w:ascii="Cambria" w:hAnsi="Cambria"/>
                <w:color w:val="000000" w:themeColor="text1"/>
                <w:sz w:val="20"/>
                <w:szCs w:val="20"/>
              </w:rPr>
              <w:t>Douglas A. Skoog , Donald M. West , F. James Holler , Stanley R. Crouch, Fundamentals of Analytical Chemistry , 9th Edition</w:t>
            </w:r>
          </w:p>
          <w:p w14:paraId="768068BE" w14:textId="77777777" w:rsidR="00CF2034" w:rsidRPr="00E946D3" w:rsidRDefault="00CF2034" w:rsidP="00E946D3">
            <w:pPr>
              <w:numPr>
                <w:ilvl w:val="0"/>
                <w:numId w:val="12"/>
              </w:numPr>
              <w:spacing w:after="0" w:line="240" w:lineRule="auto"/>
              <w:jc w:val="center"/>
              <w:rPr>
                <w:rFonts w:ascii="Cambria" w:hAnsi="Cambria"/>
                <w:color w:val="000000" w:themeColor="text1"/>
                <w:sz w:val="20"/>
                <w:szCs w:val="20"/>
              </w:rPr>
            </w:pPr>
            <w:r w:rsidRPr="00E946D3">
              <w:rPr>
                <w:rFonts w:ascii="Cambria" w:hAnsi="Cambria"/>
                <w:color w:val="000000" w:themeColor="text1"/>
                <w:sz w:val="20"/>
                <w:szCs w:val="20"/>
              </w:rPr>
              <w:t xml:space="preserve">Daniel C. Harris:  </w:t>
            </w:r>
            <w:r w:rsidRPr="00E946D3">
              <w:rPr>
                <w:rFonts w:ascii="Cambria" w:hAnsi="Cambria"/>
                <w:i/>
                <w:iCs/>
                <w:color w:val="000000" w:themeColor="text1"/>
                <w:sz w:val="20"/>
                <w:szCs w:val="20"/>
              </w:rPr>
              <w:t>Quantitative Chemical Analysis 8th</w:t>
            </w:r>
            <w:r w:rsidRPr="00E946D3">
              <w:rPr>
                <w:rFonts w:ascii="Cambria" w:hAnsi="Cambria"/>
                <w:color w:val="000000" w:themeColor="text1"/>
                <w:sz w:val="20"/>
                <w:szCs w:val="20"/>
              </w:rPr>
              <w:t xml:space="preserve">   W. H. Freeman and Company,     (2010).</w:t>
            </w:r>
          </w:p>
          <w:p w14:paraId="373F335D" w14:textId="77777777" w:rsidR="00CF2034" w:rsidRPr="00E946D3" w:rsidRDefault="00CF2034" w:rsidP="00E946D3">
            <w:pPr>
              <w:spacing w:after="0" w:line="240" w:lineRule="auto"/>
              <w:jc w:val="center"/>
              <w:rPr>
                <w:rFonts w:ascii="Cambria" w:hAnsi="Cambria"/>
                <w:sz w:val="20"/>
                <w:szCs w:val="20"/>
              </w:rPr>
            </w:pPr>
            <w:r w:rsidRPr="00E946D3">
              <w:rPr>
                <w:rFonts w:ascii="Cambria" w:hAnsi="Cambria"/>
                <w:color w:val="000000" w:themeColor="text1"/>
                <w:sz w:val="20"/>
                <w:szCs w:val="20"/>
              </w:rPr>
              <w:t>Suport de curs in format ppt si pdf</w:t>
            </w:r>
          </w:p>
          <w:p w14:paraId="0EA257D2" w14:textId="77777777" w:rsidR="00CF2034" w:rsidRPr="00E946D3" w:rsidRDefault="00CF2034" w:rsidP="00E946D3">
            <w:pPr>
              <w:spacing w:after="0" w:line="240" w:lineRule="auto"/>
              <w:jc w:val="center"/>
              <w:rPr>
                <w:rFonts w:ascii="Cambria" w:hAnsi="Cambria"/>
                <w:sz w:val="20"/>
                <w:szCs w:val="20"/>
              </w:rPr>
            </w:pPr>
          </w:p>
        </w:tc>
      </w:tr>
      <w:tr w:rsidR="007730F9" w:rsidRPr="00E946D3" w14:paraId="1ED3E231" w14:textId="77777777" w:rsidTr="007730F9">
        <w:trPr>
          <w:trHeight w:val="191"/>
        </w:trPr>
        <w:tc>
          <w:tcPr>
            <w:tcW w:w="10491" w:type="dxa"/>
            <w:gridSpan w:val="3"/>
            <w:vAlign w:val="center"/>
          </w:tcPr>
          <w:p w14:paraId="4A93B001" w14:textId="77777777" w:rsidR="007730F9" w:rsidRPr="00E946D3" w:rsidRDefault="007730F9" w:rsidP="00E946D3">
            <w:pPr>
              <w:spacing w:after="0" w:line="240" w:lineRule="auto"/>
              <w:jc w:val="center"/>
              <w:rPr>
                <w:rFonts w:ascii="Cambria" w:hAnsi="Cambria"/>
                <w:sz w:val="20"/>
                <w:szCs w:val="20"/>
              </w:rPr>
            </w:pPr>
          </w:p>
        </w:tc>
      </w:tr>
      <w:tr w:rsidR="008C28C6" w:rsidRPr="00E946D3" w14:paraId="3A030326" w14:textId="77777777" w:rsidTr="007730F9">
        <w:trPr>
          <w:trHeight w:val="397"/>
        </w:trPr>
        <w:tc>
          <w:tcPr>
            <w:tcW w:w="3779" w:type="dxa"/>
            <w:vAlign w:val="center"/>
          </w:tcPr>
          <w:p w14:paraId="419944BF" w14:textId="77777777" w:rsidR="003F659E" w:rsidRPr="00E946D3" w:rsidRDefault="003F659E" w:rsidP="00371F34">
            <w:pPr>
              <w:spacing w:after="0" w:line="240" w:lineRule="auto"/>
              <w:rPr>
                <w:rFonts w:ascii="Cambria" w:hAnsi="Cambria"/>
                <w:b/>
                <w:sz w:val="20"/>
                <w:szCs w:val="20"/>
              </w:rPr>
            </w:pPr>
            <w:r w:rsidRPr="00E946D3">
              <w:rPr>
                <w:rFonts w:ascii="Cambria" w:hAnsi="Cambria"/>
                <w:b/>
                <w:sz w:val="20"/>
                <w:szCs w:val="20"/>
              </w:rPr>
              <w:t>8.2 Seminar / laborator</w:t>
            </w:r>
          </w:p>
        </w:tc>
        <w:tc>
          <w:tcPr>
            <w:tcW w:w="3420" w:type="dxa"/>
            <w:vAlign w:val="center"/>
          </w:tcPr>
          <w:p w14:paraId="2FEF3026" w14:textId="77777777" w:rsidR="003F659E" w:rsidRPr="00E946D3" w:rsidRDefault="003F659E" w:rsidP="00E946D3">
            <w:pPr>
              <w:spacing w:after="0" w:line="240" w:lineRule="auto"/>
              <w:jc w:val="center"/>
              <w:rPr>
                <w:rFonts w:ascii="Cambria" w:hAnsi="Cambria"/>
                <w:b/>
                <w:sz w:val="20"/>
                <w:szCs w:val="20"/>
              </w:rPr>
            </w:pPr>
            <w:r w:rsidRPr="00E946D3">
              <w:rPr>
                <w:rFonts w:ascii="Cambria" w:hAnsi="Cambria"/>
                <w:b/>
                <w:sz w:val="20"/>
                <w:szCs w:val="20"/>
              </w:rPr>
              <w:t>Metode de predare</w:t>
            </w:r>
            <w:r w:rsidR="00A5032D" w:rsidRPr="00E946D3">
              <w:rPr>
                <w:rFonts w:ascii="Cambria" w:hAnsi="Cambria"/>
                <w:b/>
                <w:sz w:val="20"/>
                <w:szCs w:val="20"/>
              </w:rPr>
              <w:t xml:space="preserve"> - învățare</w:t>
            </w:r>
          </w:p>
        </w:tc>
        <w:tc>
          <w:tcPr>
            <w:tcW w:w="3292" w:type="dxa"/>
            <w:vAlign w:val="center"/>
          </w:tcPr>
          <w:p w14:paraId="0616F6B4" w14:textId="77777777" w:rsidR="003F659E" w:rsidRPr="00E946D3" w:rsidRDefault="00FF0393" w:rsidP="00371F34">
            <w:pPr>
              <w:spacing w:after="0" w:line="240" w:lineRule="auto"/>
              <w:rPr>
                <w:rFonts w:ascii="Cambria" w:hAnsi="Cambria"/>
                <w:b/>
                <w:sz w:val="20"/>
                <w:szCs w:val="20"/>
              </w:rPr>
            </w:pPr>
            <w:r w:rsidRPr="00E946D3">
              <w:rPr>
                <w:rFonts w:ascii="Cambria" w:eastAsia="Calibri" w:hAnsi="Cambria" w:cs="Times New Roman"/>
                <w:b/>
                <w:kern w:val="0"/>
                <w:sz w:val="20"/>
                <w:szCs w:val="20"/>
              </w:rPr>
              <w:t>Observații</w:t>
            </w:r>
          </w:p>
        </w:tc>
      </w:tr>
      <w:tr w:rsidR="00D41BF9" w:rsidRPr="00E946D3" w14:paraId="56F02804" w14:textId="77777777" w:rsidTr="00371F34">
        <w:trPr>
          <w:trHeight w:val="397"/>
        </w:trPr>
        <w:tc>
          <w:tcPr>
            <w:tcW w:w="3779" w:type="dxa"/>
          </w:tcPr>
          <w:p w14:paraId="209CA5A5" w14:textId="77777777" w:rsidR="00D41BF9" w:rsidRPr="00E946D3" w:rsidRDefault="00D41BF9" w:rsidP="00371F34">
            <w:pPr>
              <w:spacing w:after="120"/>
              <w:jc w:val="both"/>
              <w:rPr>
                <w:rFonts w:ascii="Cambria" w:hAnsi="Cambria"/>
                <w:color w:val="000000" w:themeColor="text1"/>
                <w:sz w:val="20"/>
                <w:szCs w:val="20"/>
              </w:rPr>
            </w:pPr>
            <w:r w:rsidRPr="00E946D3">
              <w:rPr>
                <w:rFonts w:ascii="Cambria" w:hAnsi="Cambria"/>
                <w:color w:val="000000" w:themeColor="text1"/>
                <w:sz w:val="20"/>
                <w:szCs w:val="20"/>
              </w:rPr>
              <w:t>8.2.1. Protecţia muncii în laborator. Evaluarea datelor analitice. Operatii de laborator specifice chimie analitice  (utilizarea micropipetie, prepararea solutiilor prin diluare etc.)</w:t>
            </w:r>
          </w:p>
          <w:p w14:paraId="348B6071"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Trasarea curbelor de calibrare cu programe pe calculator (Excel, Origin), calcule statistice.</w:t>
            </w:r>
            <w:r w:rsidRPr="00E946D3">
              <w:rPr>
                <w:rFonts w:ascii="Cambria" w:hAnsi="Cambria"/>
                <w:color w:val="000000" w:themeColor="text1"/>
                <w:sz w:val="20"/>
                <w:szCs w:val="20"/>
              </w:rPr>
              <w:tab/>
            </w:r>
          </w:p>
        </w:tc>
        <w:tc>
          <w:tcPr>
            <w:tcW w:w="3420" w:type="dxa"/>
            <w:vAlign w:val="center"/>
          </w:tcPr>
          <w:p w14:paraId="61FF9D0D" w14:textId="77777777" w:rsidR="00D41BF9" w:rsidRPr="00E946D3" w:rsidRDefault="00D41BF9" w:rsidP="00E946D3">
            <w:pPr>
              <w:jc w:val="center"/>
              <w:rPr>
                <w:rFonts w:ascii="Cambria" w:hAnsi="Cambria"/>
                <w:color w:val="000000" w:themeColor="text1"/>
                <w:sz w:val="20"/>
                <w:szCs w:val="20"/>
              </w:rPr>
            </w:pPr>
            <w:r w:rsidRPr="00E946D3">
              <w:rPr>
                <w:rFonts w:ascii="Cambria" w:hAnsi="Cambria"/>
                <w:color w:val="000000" w:themeColor="text1"/>
                <w:sz w:val="20"/>
                <w:szCs w:val="20"/>
              </w:rPr>
              <w:t>Prelegerea; Explicaţia;</w:t>
            </w:r>
          </w:p>
          <w:p w14:paraId="2638D8EF" w14:textId="77777777" w:rsidR="00D41BF9" w:rsidRPr="00E946D3" w:rsidRDefault="00D41BF9" w:rsidP="00E946D3">
            <w:pPr>
              <w:spacing w:after="0" w:line="240" w:lineRule="auto"/>
              <w:jc w:val="center"/>
              <w:rPr>
                <w:rFonts w:ascii="Cambria" w:hAnsi="Cambria"/>
                <w:sz w:val="20"/>
                <w:szCs w:val="20"/>
              </w:rPr>
            </w:pPr>
            <w:r w:rsidRPr="00E946D3">
              <w:rPr>
                <w:rFonts w:ascii="Cambria" w:hAnsi="Cambria"/>
                <w:color w:val="000000" w:themeColor="text1"/>
                <w:sz w:val="20"/>
                <w:szCs w:val="20"/>
              </w:rPr>
              <w:t>Conversaţia</w:t>
            </w:r>
          </w:p>
        </w:tc>
        <w:tc>
          <w:tcPr>
            <w:tcW w:w="3292" w:type="dxa"/>
            <w:vAlign w:val="center"/>
          </w:tcPr>
          <w:p w14:paraId="6DE7212A"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4 ore</w:t>
            </w:r>
          </w:p>
        </w:tc>
      </w:tr>
      <w:tr w:rsidR="00D41BF9" w:rsidRPr="00E946D3" w14:paraId="1D843680" w14:textId="77777777" w:rsidTr="00371F34">
        <w:trPr>
          <w:trHeight w:val="397"/>
        </w:trPr>
        <w:tc>
          <w:tcPr>
            <w:tcW w:w="3779" w:type="dxa"/>
          </w:tcPr>
          <w:p w14:paraId="563C00B0"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8.2.2. Determinarea spectrofotometrică a Fe. Analiza calitativă. Analiza cantitativă</w:t>
            </w:r>
          </w:p>
        </w:tc>
        <w:tc>
          <w:tcPr>
            <w:tcW w:w="3420" w:type="dxa"/>
            <w:vAlign w:val="center"/>
          </w:tcPr>
          <w:p w14:paraId="56F3349B" w14:textId="77777777" w:rsidR="00D41BF9" w:rsidRPr="00E946D3" w:rsidRDefault="00D41BF9"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 Problematizarea;</w:t>
            </w:r>
          </w:p>
          <w:p w14:paraId="4B3601E3" w14:textId="77777777" w:rsidR="00D41BF9" w:rsidRPr="00E946D3" w:rsidRDefault="00D41BF9" w:rsidP="00E946D3">
            <w:pPr>
              <w:spacing w:after="0" w:line="240" w:lineRule="auto"/>
              <w:jc w:val="center"/>
              <w:rPr>
                <w:rFonts w:ascii="Cambria" w:hAnsi="Cambria"/>
                <w:sz w:val="20"/>
                <w:szCs w:val="20"/>
              </w:rPr>
            </w:pPr>
            <w:r w:rsidRPr="00E946D3">
              <w:rPr>
                <w:rFonts w:ascii="Cambria" w:hAnsi="Cambria"/>
                <w:color w:val="000000" w:themeColor="text1"/>
                <w:sz w:val="20"/>
                <w:szCs w:val="20"/>
              </w:rPr>
              <w:t>Conversaţia; Experimentul</w:t>
            </w:r>
          </w:p>
        </w:tc>
        <w:tc>
          <w:tcPr>
            <w:tcW w:w="3292" w:type="dxa"/>
            <w:vAlign w:val="center"/>
          </w:tcPr>
          <w:p w14:paraId="71F34AA9"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4 ore</w:t>
            </w:r>
          </w:p>
        </w:tc>
      </w:tr>
      <w:tr w:rsidR="00D41BF9" w:rsidRPr="00E946D3" w14:paraId="5714BDAD" w14:textId="77777777" w:rsidTr="00371F34">
        <w:trPr>
          <w:trHeight w:val="397"/>
        </w:trPr>
        <w:tc>
          <w:tcPr>
            <w:tcW w:w="3779" w:type="dxa"/>
          </w:tcPr>
          <w:p w14:paraId="742B7EC6"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8.2.3.   Spectrofotometrie de absorbţie moleculară. Dozarea spectrofotometrică a substanţelor în amestec. Aditivitatea absorbanțelor. Determinarea cantitativă a unui amestec de Co și Cr  prin metode spectrofotometrice.</w:t>
            </w:r>
          </w:p>
        </w:tc>
        <w:tc>
          <w:tcPr>
            <w:tcW w:w="3420" w:type="dxa"/>
            <w:vAlign w:val="center"/>
          </w:tcPr>
          <w:p w14:paraId="43AB6D90" w14:textId="77777777" w:rsidR="00D41BF9" w:rsidRPr="00E946D3" w:rsidRDefault="00D41BF9"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 Problematizarea;</w:t>
            </w:r>
          </w:p>
          <w:p w14:paraId="2296FC10" w14:textId="77777777" w:rsidR="00D41BF9" w:rsidRPr="00E946D3" w:rsidRDefault="00D41BF9" w:rsidP="00E946D3">
            <w:pPr>
              <w:spacing w:after="0" w:line="240" w:lineRule="auto"/>
              <w:jc w:val="center"/>
              <w:rPr>
                <w:rFonts w:ascii="Cambria" w:hAnsi="Cambria"/>
                <w:sz w:val="20"/>
                <w:szCs w:val="20"/>
              </w:rPr>
            </w:pPr>
            <w:r w:rsidRPr="00E946D3">
              <w:rPr>
                <w:rFonts w:ascii="Cambria" w:hAnsi="Cambria"/>
                <w:color w:val="000000" w:themeColor="text1"/>
                <w:sz w:val="20"/>
                <w:szCs w:val="20"/>
              </w:rPr>
              <w:t>Conversaţia; Experimentul</w:t>
            </w:r>
          </w:p>
        </w:tc>
        <w:tc>
          <w:tcPr>
            <w:tcW w:w="3292" w:type="dxa"/>
            <w:vAlign w:val="center"/>
          </w:tcPr>
          <w:p w14:paraId="1550C7FC"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4  ore</w:t>
            </w:r>
          </w:p>
        </w:tc>
      </w:tr>
      <w:tr w:rsidR="00D41BF9" w:rsidRPr="00E946D3" w14:paraId="38FE93BA" w14:textId="77777777" w:rsidTr="00371F34">
        <w:trPr>
          <w:trHeight w:val="397"/>
        </w:trPr>
        <w:tc>
          <w:tcPr>
            <w:tcW w:w="3779" w:type="dxa"/>
          </w:tcPr>
          <w:p w14:paraId="51BD795A"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8.2.4. Spectrometrie de emisie atomică în flacără. Dozarea Na, K, Ca  din ape naturale şi minerale. Spectrometrie de absorbţie atomică în flacără. Dozarea Mg din din ape naturale şi minerale</w:t>
            </w:r>
          </w:p>
        </w:tc>
        <w:tc>
          <w:tcPr>
            <w:tcW w:w="3420" w:type="dxa"/>
            <w:vAlign w:val="center"/>
          </w:tcPr>
          <w:p w14:paraId="6CE553ED" w14:textId="77777777" w:rsidR="00D41BF9" w:rsidRPr="00E946D3" w:rsidRDefault="00D41BF9"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 Problematizarea;</w:t>
            </w:r>
          </w:p>
          <w:p w14:paraId="34D189F5" w14:textId="77777777" w:rsidR="00D41BF9" w:rsidRPr="00E946D3" w:rsidRDefault="00D41BF9" w:rsidP="00E946D3">
            <w:pPr>
              <w:spacing w:after="0" w:line="240" w:lineRule="auto"/>
              <w:jc w:val="center"/>
              <w:rPr>
                <w:rFonts w:ascii="Cambria" w:hAnsi="Cambria"/>
                <w:sz w:val="20"/>
                <w:szCs w:val="20"/>
              </w:rPr>
            </w:pPr>
            <w:r w:rsidRPr="00E946D3">
              <w:rPr>
                <w:rFonts w:ascii="Cambria" w:hAnsi="Cambria"/>
                <w:color w:val="000000" w:themeColor="text1"/>
                <w:sz w:val="20"/>
                <w:szCs w:val="20"/>
              </w:rPr>
              <w:t>Conversaţia; Experimentul</w:t>
            </w:r>
          </w:p>
        </w:tc>
        <w:tc>
          <w:tcPr>
            <w:tcW w:w="3292" w:type="dxa"/>
            <w:vAlign w:val="center"/>
          </w:tcPr>
          <w:p w14:paraId="65A65458"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4  ore</w:t>
            </w:r>
          </w:p>
        </w:tc>
      </w:tr>
      <w:tr w:rsidR="00D41BF9" w:rsidRPr="00E946D3" w14:paraId="2BDF1D68" w14:textId="77777777" w:rsidTr="00371F34">
        <w:trPr>
          <w:trHeight w:val="397"/>
        </w:trPr>
        <w:tc>
          <w:tcPr>
            <w:tcW w:w="3779" w:type="dxa"/>
          </w:tcPr>
          <w:p w14:paraId="197625A8" w14:textId="77777777" w:rsidR="00D41BF9" w:rsidRPr="00E946D3" w:rsidRDefault="00D41BF9" w:rsidP="00371F34">
            <w:pPr>
              <w:jc w:val="both"/>
              <w:rPr>
                <w:rFonts w:ascii="Cambria" w:hAnsi="Cambria"/>
                <w:color w:val="000000" w:themeColor="text1"/>
                <w:sz w:val="20"/>
                <w:szCs w:val="20"/>
              </w:rPr>
            </w:pPr>
            <w:r w:rsidRPr="00E946D3">
              <w:rPr>
                <w:rFonts w:ascii="Cambria" w:hAnsi="Cambria"/>
                <w:color w:val="000000" w:themeColor="text1"/>
                <w:sz w:val="20"/>
                <w:szCs w:val="20"/>
              </w:rPr>
              <w:t xml:space="preserve">8.2.5  Determinarea potenţiometrică a pH-ului, titrarea potenţiometrica acido-bazică si de redox </w:t>
            </w:r>
          </w:p>
          <w:p w14:paraId="648F64C3" w14:textId="77777777" w:rsidR="00D41BF9" w:rsidRPr="00E946D3" w:rsidRDefault="00D41BF9" w:rsidP="00371F34">
            <w:pPr>
              <w:spacing w:after="0" w:line="240" w:lineRule="auto"/>
              <w:rPr>
                <w:rFonts w:ascii="Cambria" w:hAnsi="Cambria"/>
                <w:sz w:val="20"/>
                <w:szCs w:val="20"/>
              </w:rPr>
            </w:pPr>
          </w:p>
        </w:tc>
        <w:tc>
          <w:tcPr>
            <w:tcW w:w="3420" w:type="dxa"/>
            <w:vAlign w:val="center"/>
          </w:tcPr>
          <w:p w14:paraId="6C1978A9" w14:textId="77777777" w:rsidR="00D41BF9" w:rsidRPr="00E946D3" w:rsidRDefault="00D41BF9"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 Problematizarea;</w:t>
            </w:r>
          </w:p>
          <w:p w14:paraId="2836D3D9" w14:textId="77777777" w:rsidR="00D41BF9" w:rsidRPr="00E946D3" w:rsidRDefault="00D41BF9" w:rsidP="00E946D3">
            <w:pPr>
              <w:spacing w:after="0" w:line="240" w:lineRule="auto"/>
              <w:jc w:val="center"/>
              <w:rPr>
                <w:rFonts w:ascii="Cambria" w:hAnsi="Cambria"/>
                <w:sz w:val="20"/>
                <w:szCs w:val="20"/>
              </w:rPr>
            </w:pPr>
            <w:r w:rsidRPr="00E946D3">
              <w:rPr>
                <w:rFonts w:ascii="Cambria" w:hAnsi="Cambria"/>
                <w:color w:val="000000" w:themeColor="text1"/>
                <w:sz w:val="20"/>
                <w:szCs w:val="20"/>
              </w:rPr>
              <w:t>Conversaţia; Experimentul</w:t>
            </w:r>
          </w:p>
        </w:tc>
        <w:tc>
          <w:tcPr>
            <w:tcW w:w="3292" w:type="dxa"/>
            <w:vAlign w:val="center"/>
          </w:tcPr>
          <w:p w14:paraId="5A69E766"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4 ore</w:t>
            </w:r>
          </w:p>
        </w:tc>
      </w:tr>
      <w:tr w:rsidR="00D41BF9" w:rsidRPr="00E946D3" w14:paraId="6A68F783" w14:textId="77777777" w:rsidTr="00371F34">
        <w:trPr>
          <w:trHeight w:val="397"/>
        </w:trPr>
        <w:tc>
          <w:tcPr>
            <w:tcW w:w="3779" w:type="dxa"/>
          </w:tcPr>
          <w:p w14:paraId="2977E118"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 xml:space="preserve">8.2.6. Analiză polarografică. Dozarea Zn și Pb din ape naturale.  </w:t>
            </w:r>
          </w:p>
        </w:tc>
        <w:tc>
          <w:tcPr>
            <w:tcW w:w="3420" w:type="dxa"/>
            <w:vAlign w:val="center"/>
          </w:tcPr>
          <w:p w14:paraId="7703260A" w14:textId="77777777" w:rsidR="00D41BF9" w:rsidRPr="00E946D3" w:rsidRDefault="00D41BF9"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 Problematizarea;</w:t>
            </w:r>
          </w:p>
          <w:p w14:paraId="4ED7430B" w14:textId="77777777" w:rsidR="00D41BF9" w:rsidRPr="00E946D3" w:rsidRDefault="00D41BF9" w:rsidP="00E946D3">
            <w:pPr>
              <w:spacing w:after="0" w:line="240" w:lineRule="auto"/>
              <w:jc w:val="center"/>
              <w:rPr>
                <w:rFonts w:ascii="Cambria" w:hAnsi="Cambria"/>
                <w:sz w:val="20"/>
                <w:szCs w:val="20"/>
              </w:rPr>
            </w:pPr>
            <w:r w:rsidRPr="00E946D3">
              <w:rPr>
                <w:rFonts w:ascii="Cambria" w:hAnsi="Cambria"/>
                <w:color w:val="000000" w:themeColor="text1"/>
                <w:sz w:val="20"/>
                <w:szCs w:val="20"/>
              </w:rPr>
              <w:t>Conversaţia; Experimentul</w:t>
            </w:r>
          </w:p>
        </w:tc>
        <w:tc>
          <w:tcPr>
            <w:tcW w:w="3292" w:type="dxa"/>
            <w:vAlign w:val="center"/>
          </w:tcPr>
          <w:p w14:paraId="3333EF1D"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4 ore</w:t>
            </w:r>
          </w:p>
        </w:tc>
      </w:tr>
      <w:tr w:rsidR="00D41BF9" w:rsidRPr="00E946D3" w14:paraId="35E21531" w14:textId="77777777" w:rsidTr="00371F34">
        <w:trPr>
          <w:trHeight w:val="397"/>
        </w:trPr>
        <w:tc>
          <w:tcPr>
            <w:tcW w:w="3779" w:type="dxa"/>
          </w:tcPr>
          <w:p w14:paraId="57EC3D79"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lastRenderedPageBreak/>
              <w:t xml:space="preserve">8.2.7 Examen practic , calibrare si determinarea cantitativa  cu o metoda  spectrofotometric sau electrochimic . </w:t>
            </w:r>
          </w:p>
        </w:tc>
        <w:tc>
          <w:tcPr>
            <w:tcW w:w="3420" w:type="dxa"/>
            <w:vAlign w:val="center"/>
          </w:tcPr>
          <w:p w14:paraId="1CFF1F7B" w14:textId="77777777" w:rsidR="00D41BF9" w:rsidRPr="00E946D3" w:rsidRDefault="00D41BF9" w:rsidP="00E946D3">
            <w:pPr>
              <w:jc w:val="center"/>
              <w:rPr>
                <w:rFonts w:ascii="Cambria" w:hAnsi="Cambria"/>
                <w:color w:val="000000" w:themeColor="text1"/>
                <w:sz w:val="20"/>
                <w:szCs w:val="20"/>
              </w:rPr>
            </w:pPr>
            <w:r w:rsidRPr="00E946D3">
              <w:rPr>
                <w:rFonts w:ascii="Cambria" w:hAnsi="Cambria"/>
                <w:color w:val="000000" w:themeColor="text1"/>
                <w:sz w:val="20"/>
                <w:szCs w:val="20"/>
              </w:rPr>
              <w:t>Explicaţia; Problematizarea;</w:t>
            </w:r>
          </w:p>
          <w:p w14:paraId="026760F8" w14:textId="77777777" w:rsidR="00D41BF9" w:rsidRPr="00E946D3" w:rsidRDefault="00D41BF9" w:rsidP="00E946D3">
            <w:pPr>
              <w:spacing w:after="0" w:line="240" w:lineRule="auto"/>
              <w:jc w:val="center"/>
              <w:rPr>
                <w:rFonts w:ascii="Cambria" w:hAnsi="Cambria"/>
                <w:sz w:val="20"/>
                <w:szCs w:val="20"/>
              </w:rPr>
            </w:pPr>
            <w:r w:rsidRPr="00E946D3">
              <w:rPr>
                <w:rFonts w:ascii="Cambria" w:hAnsi="Cambria"/>
                <w:color w:val="000000" w:themeColor="text1"/>
                <w:sz w:val="20"/>
                <w:szCs w:val="20"/>
              </w:rPr>
              <w:t>Conversaţia; Experimentul</w:t>
            </w:r>
          </w:p>
        </w:tc>
        <w:tc>
          <w:tcPr>
            <w:tcW w:w="3292" w:type="dxa"/>
            <w:vAlign w:val="center"/>
          </w:tcPr>
          <w:p w14:paraId="52FFAECF" w14:textId="77777777" w:rsidR="00D41BF9" w:rsidRPr="00E946D3" w:rsidRDefault="00D41BF9" w:rsidP="00371F34">
            <w:pPr>
              <w:spacing w:after="0" w:line="240" w:lineRule="auto"/>
              <w:rPr>
                <w:rFonts w:ascii="Cambria" w:hAnsi="Cambria"/>
                <w:sz w:val="20"/>
                <w:szCs w:val="20"/>
              </w:rPr>
            </w:pPr>
            <w:r w:rsidRPr="00E946D3">
              <w:rPr>
                <w:rFonts w:ascii="Cambria" w:hAnsi="Cambria"/>
                <w:color w:val="000000" w:themeColor="text1"/>
                <w:sz w:val="20"/>
                <w:szCs w:val="20"/>
              </w:rPr>
              <w:t>4  ore</w:t>
            </w:r>
          </w:p>
        </w:tc>
      </w:tr>
      <w:tr w:rsidR="003F659E" w:rsidRPr="00E946D3" w14:paraId="2197935C" w14:textId="77777777" w:rsidTr="00CF2034">
        <w:trPr>
          <w:trHeight w:val="2070"/>
        </w:trPr>
        <w:tc>
          <w:tcPr>
            <w:tcW w:w="10491" w:type="dxa"/>
            <w:gridSpan w:val="3"/>
            <w:vAlign w:val="center"/>
          </w:tcPr>
          <w:p w14:paraId="3D53C90D" w14:textId="77777777" w:rsidR="003F659E" w:rsidRPr="00E946D3" w:rsidRDefault="003F659E" w:rsidP="00371F34">
            <w:pPr>
              <w:tabs>
                <w:tab w:val="left" w:pos="2715"/>
              </w:tabs>
              <w:spacing w:after="0" w:line="240" w:lineRule="auto"/>
              <w:rPr>
                <w:rFonts w:ascii="Cambria" w:hAnsi="Cambria"/>
                <w:sz w:val="20"/>
                <w:szCs w:val="20"/>
              </w:rPr>
            </w:pPr>
            <w:r w:rsidRPr="00E946D3">
              <w:rPr>
                <w:rFonts w:ascii="Cambria" w:hAnsi="Cambria"/>
                <w:sz w:val="20"/>
                <w:szCs w:val="20"/>
              </w:rPr>
              <w:t>Bibliografie</w:t>
            </w:r>
          </w:p>
          <w:p w14:paraId="5254BFCE" w14:textId="77777777" w:rsidR="00D41BF9" w:rsidRPr="00E946D3" w:rsidRDefault="00D41BF9" w:rsidP="00D41BF9">
            <w:pPr>
              <w:numPr>
                <w:ilvl w:val="0"/>
                <w:numId w:val="13"/>
              </w:numPr>
              <w:spacing w:after="0" w:line="240" w:lineRule="auto"/>
              <w:ind w:left="360"/>
              <w:rPr>
                <w:rFonts w:ascii="Cambria" w:hAnsi="Cambria"/>
                <w:color w:val="000000" w:themeColor="text1"/>
                <w:sz w:val="20"/>
                <w:szCs w:val="20"/>
                <w:lang w:val="hu-HU"/>
              </w:rPr>
            </w:pPr>
            <w:r w:rsidRPr="00E946D3">
              <w:rPr>
                <w:rFonts w:ascii="Cambria" w:hAnsi="Cambria"/>
                <w:color w:val="000000" w:themeColor="text1"/>
                <w:sz w:val="20"/>
                <w:szCs w:val="20"/>
                <w:lang w:val="hu-HU"/>
              </w:rPr>
              <w:t>Darvasi Jenő, Lucr</w:t>
            </w:r>
            <w:r w:rsidRPr="00E946D3">
              <w:rPr>
                <w:rFonts w:ascii="Cambria" w:hAnsi="Cambria"/>
                <w:color w:val="000000" w:themeColor="text1"/>
                <w:sz w:val="20"/>
                <w:szCs w:val="20"/>
              </w:rPr>
              <w:t>ări practice de analiză instrumentală</w:t>
            </w:r>
            <w:r w:rsidRPr="00E946D3">
              <w:rPr>
                <w:rFonts w:ascii="Cambria" w:hAnsi="Cambria"/>
                <w:color w:val="000000" w:themeColor="text1"/>
                <w:sz w:val="20"/>
                <w:szCs w:val="20"/>
                <w:lang w:val="hu-HU"/>
              </w:rPr>
              <w:t>. Caiet de lucrări.</w:t>
            </w:r>
          </w:p>
          <w:p w14:paraId="184F11A3" w14:textId="77777777" w:rsidR="00D41BF9" w:rsidRPr="00E946D3" w:rsidRDefault="00D41BF9" w:rsidP="00D41BF9">
            <w:pPr>
              <w:numPr>
                <w:ilvl w:val="0"/>
                <w:numId w:val="13"/>
              </w:numPr>
              <w:tabs>
                <w:tab w:val="left" w:pos="360"/>
              </w:tabs>
              <w:spacing w:after="0" w:line="240" w:lineRule="auto"/>
              <w:ind w:left="360"/>
              <w:rPr>
                <w:rFonts w:ascii="Cambria" w:hAnsi="Cambria"/>
                <w:color w:val="000000" w:themeColor="text1"/>
                <w:sz w:val="20"/>
                <w:szCs w:val="20"/>
                <w:lang w:val="hu-HU"/>
              </w:rPr>
            </w:pPr>
            <w:r w:rsidRPr="00E946D3">
              <w:rPr>
                <w:rFonts w:ascii="Cambria" w:hAnsi="Cambria"/>
                <w:color w:val="000000" w:themeColor="text1"/>
                <w:sz w:val="20"/>
                <w:szCs w:val="20"/>
              </w:rPr>
              <w:t>Cordoş E., Kékedy N. L., Frenţiu T. Lucrări practice de analiză instrumentală, Univ. Babeş-Bolyai, 1993</w:t>
            </w:r>
          </w:p>
          <w:p w14:paraId="2C645EDA" w14:textId="77777777" w:rsidR="00CF2034" w:rsidRPr="00E946D3" w:rsidRDefault="00D41BF9" w:rsidP="00D41BF9">
            <w:pPr>
              <w:tabs>
                <w:tab w:val="left" w:pos="2715"/>
              </w:tabs>
              <w:spacing w:after="0" w:line="240" w:lineRule="auto"/>
              <w:rPr>
                <w:rFonts w:ascii="Cambria" w:hAnsi="Cambria"/>
                <w:sz w:val="20"/>
                <w:szCs w:val="20"/>
              </w:rPr>
            </w:pPr>
            <w:r w:rsidRPr="00E946D3">
              <w:rPr>
                <w:rFonts w:ascii="Cambria" w:hAnsi="Cambria"/>
                <w:b/>
                <w:color w:val="000000" w:themeColor="text1"/>
                <w:sz w:val="20"/>
                <w:szCs w:val="20"/>
              </w:rPr>
              <w:t>Suport de laborator  in format   pdf si video</w:t>
            </w:r>
          </w:p>
        </w:tc>
      </w:tr>
    </w:tbl>
    <w:p w14:paraId="4EFCF2CF" w14:textId="77777777" w:rsidR="005125BA" w:rsidRPr="00E946D3" w:rsidRDefault="005125BA" w:rsidP="00357598">
      <w:pPr>
        <w:spacing w:after="0"/>
        <w:ind w:hanging="425"/>
        <w:rPr>
          <w:rFonts w:ascii="Cambria" w:hAnsi="Cambria"/>
          <w:b/>
          <w:sz w:val="20"/>
          <w:szCs w:val="20"/>
        </w:rPr>
      </w:pPr>
    </w:p>
    <w:p w14:paraId="58FBC67D" w14:textId="77777777" w:rsidR="000B6EB1" w:rsidRPr="00E946D3" w:rsidRDefault="00A5032D" w:rsidP="00357598">
      <w:pPr>
        <w:spacing w:after="0"/>
        <w:ind w:hanging="425"/>
        <w:rPr>
          <w:rFonts w:ascii="Cambria" w:hAnsi="Cambria"/>
          <w:sz w:val="20"/>
          <w:szCs w:val="20"/>
        </w:rPr>
      </w:pPr>
      <w:r w:rsidRPr="00E946D3">
        <w:rPr>
          <w:rFonts w:ascii="Cambria" w:hAnsi="Cambria"/>
          <w:b/>
          <w:sz w:val="20"/>
          <w:szCs w:val="20"/>
        </w:rPr>
        <w:t>9</w:t>
      </w:r>
      <w:r w:rsidR="0084568F" w:rsidRPr="00E946D3">
        <w:rPr>
          <w:rFonts w:ascii="Cambria" w:hAnsi="Cambria"/>
          <w:b/>
          <w:sz w:val="20"/>
          <w:szCs w:val="20"/>
        </w:rPr>
        <w:t>. Evaluare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2483"/>
        <w:gridCol w:w="3484"/>
        <w:gridCol w:w="937"/>
      </w:tblGrid>
      <w:tr w:rsidR="00D41BF9" w:rsidRPr="00E946D3" w14:paraId="374F8872" w14:textId="77777777" w:rsidTr="00371F34">
        <w:tc>
          <w:tcPr>
            <w:tcW w:w="2339" w:type="dxa"/>
          </w:tcPr>
          <w:p w14:paraId="4DFA9AB4"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Tip activitate</w:t>
            </w:r>
          </w:p>
        </w:tc>
        <w:tc>
          <w:tcPr>
            <w:tcW w:w="2483" w:type="dxa"/>
          </w:tcPr>
          <w:p w14:paraId="220DB772" w14:textId="77777777" w:rsidR="00D41BF9" w:rsidRPr="00E946D3" w:rsidRDefault="00D41BF9" w:rsidP="00371F34">
            <w:pPr>
              <w:ind w:left="46" w:right="-154"/>
              <w:rPr>
                <w:rFonts w:ascii="Cambria" w:hAnsi="Cambria"/>
                <w:color w:val="000000" w:themeColor="text1"/>
                <w:sz w:val="20"/>
                <w:szCs w:val="20"/>
              </w:rPr>
            </w:pPr>
            <w:r w:rsidRPr="00E946D3">
              <w:rPr>
                <w:rFonts w:ascii="Cambria" w:hAnsi="Cambria"/>
                <w:color w:val="000000" w:themeColor="text1"/>
                <w:sz w:val="20"/>
                <w:szCs w:val="20"/>
              </w:rPr>
              <w:t>9.1 Criterii de evaluare</w:t>
            </w:r>
          </w:p>
        </w:tc>
        <w:tc>
          <w:tcPr>
            <w:tcW w:w="3484" w:type="dxa"/>
          </w:tcPr>
          <w:p w14:paraId="034351E8" w14:textId="77777777" w:rsidR="00D41BF9" w:rsidRPr="00E946D3" w:rsidRDefault="00D41BF9" w:rsidP="00371F34">
            <w:pPr>
              <w:jc w:val="center"/>
              <w:rPr>
                <w:rFonts w:ascii="Cambria" w:hAnsi="Cambria"/>
                <w:color w:val="000000" w:themeColor="text1"/>
                <w:sz w:val="20"/>
                <w:szCs w:val="20"/>
              </w:rPr>
            </w:pPr>
            <w:r w:rsidRPr="00E946D3">
              <w:rPr>
                <w:rFonts w:ascii="Cambria" w:hAnsi="Cambria"/>
                <w:color w:val="000000" w:themeColor="text1"/>
                <w:sz w:val="20"/>
                <w:szCs w:val="20"/>
              </w:rPr>
              <w:t>9.2 Metode de evaluare</w:t>
            </w:r>
          </w:p>
        </w:tc>
        <w:tc>
          <w:tcPr>
            <w:tcW w:w="937" w:type="dxa"/>
          </w:tcPr>
          <w:p w14:paraId="48A9DB51"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9.3 Pondere din nota finală</w:t>
            </w:r>
          </w:p>
        </w:tc>
      </w:tr>
      <w:tr w:rsidR="00D41BF9" w:rsidRPr="00E946D3" w14:paraId="41FB9BBB" w14:textId="77777777" w:rsidTr="00371F34">
        <w:tc>
          <w:tcPr>
            <w:tcW w:w="2339" w:type="dxa"/>
          </w:tcPr>
          <w:p w14:paraId="01325BFA"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9.5 Curs</w:t>
            </w:r>
          </w:p>
        </w:tc>
        <w:tc>
          <w:tcPr>
            <w:tcW w:w="2483" w:type="dxa"/>
          </w:tcPr>
          <w:p w14:paraId="03FF4224"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 xml:space="preserve">Colocviu  partial    </w:t>
            </w:r>
          </w:p>
          <w:p w14:paraId="72991B05"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 xml:space="preserve"> </w:t>
            </w:r>
          </w:p>
          <w:p w14:paraId="76AE8023" w14:textId="77777777" w:rsidR="00D41BF9" w:rsidRPr="00E946D3" w:rsidRDefault="00D41BF9" w:rsidP="00371F34">
            <w:pPr>
              <w:rPr>
                <w:rFonts w:ascii="Cambria" w:hAnsi="Cambria"/>
                <w:color w:val="000000" w:themeColor="text1"/>
                <w:sz w:val="20"/>
                <w:szCs w:val="20"/>
              </w:rPr>
            </w:pPr>
          </w:p>
        </w:tc>
        <w:tc>
          <w:tcPr>
            <w:tcW w:w="3484" w:type="dxa"/>
          </w:tcPr>
          <w:p w14:paraId="1F76C045"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 xml:space="preserve">Examen scris  </w:t>
            </w:r>
          </w:p>
          <w:p w14:paraId="29BACCCB"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Rezolvarea corectă a problemelor</w:t>
            </w:r>
          </w:p>
        </w:tc>
        <w:tc>
          <w:tcPr>
            <w:tcW w:w="937" w:type="dxa"/>
          </w:tcPr>
          <w:p w14:paraId="7E4F4449"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20 %</w:t>
            </w:r>
          </w:p>
        </w:tc>
      </w:tr>
      <w:tr w:rsidR="00D41BF9" w:rsidRPr="00E946D3" w14:paraId="4A3159A9" w14:textId="77777777" w:rsidTr="00371F34">
        <w:tc>
          <w:tcPr>
            <w:tcW w:w="2339" w:type="dxa"/>
          </w:tcPr>
          <w:p w14:paraId="6C922E78" w14:textId="77777777" w:rsidR="00D41BF9" w:rsidRPr="00E946D3" w:rsidRDefault="00D41BF9" w:rsidP="00371F34">
            <w:pPr>
              <w:rPr>
                <w:rFonts w:ascii="Cambria" w:hAnsi="Cambria"/>
                <w:color w:val="000000" w:themeColor="text1"/>
                <w:sz w:val="20"/>
                <w:szCs w:val="20"/>
              </w:rPr>
            </w:pPr>
          </w:p>
        </w:tc>
        <w:tc>
          <w:tcPr>
            <w:tcW w:w="2483" w:type="dxa"/>
          </w:tcPr>
          <w:p w14:paraId="3F0DB41F"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 xml:space="preserve">Colocviu   final </w:t>
            </w:r>
          </w:p>
          <w:p w14:paraId="0BC3CCED" w14:textId="77777777" w:rsidR="00D41BF9" w:rsidRPr="00E946D3" w:rsidRDefault="00D41BF9" w:rsidP="00371F34">
            <w:pPr>
              <w:rPr>
                <w:rFonts w:ascii="Cambria" w:hAnsi="Cambria"/>
                <w:color w:val="000000" w:themeColor="text1"/>
                <w:sz w:val="20"/>
                <w:szCs w:val="20"/>
              </w:rPr>
            </w:pPr>
          </w:p>
        </w:tc>
        <w:tc>
          <w:tcPr>
            <w:tcW w:w="3484" w:type="dxa"/>
          </w:tcPr>
          <w:p w14:paraId="71995465"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 xml:space="preserve">Examen scris  </w:t>
            </w:r>
          </w:p>
          <w:p w14:paraId="22479EA7"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Rezolvarea corectă a problemelor</w:t>
            </w:r>
          </w:p>
          <w:p w14:paraId="309E3F2A"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Subiecte teoretice şi aplicaţii la noţiunile predate.</w:t>
            </w:r>
          </w:p>
        </w:tc>
        <w:tc>
          <w:tcPr>
            <w:tcW w:w="937" w:type="dxa"/>
          </w:tcPr>
          <w:p w14:paraId="41EA0793"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25 %</w:t>
            </w:r>
          </w:p>
        </w:tc>
      </w:tr>
      <w:tr w:rsidR="00D41BF9" w:rsidRPr="00E946D3" w14:paraId="05ADE19C" w14:textId="77777777" w:rsidTr="00371F34">
        <w:tc>
          <w:tcPr>
            <w:tcW w:w="2339" w:type="dxa"/>
          </w:tcPr>
          <w:p w14:paraId="62497844"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9.6 Activităţii pe parcurs</w:t>
            </w:r>
          </w:p>
        </w:tc>
        <w:tc>
          <w:tcPr>
            <w:tcW w:w="2483" w:type="dxa"/>
          </w:tcPr>
          <w:p w14:paraId="3797BAAB"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Prezentarea problemelor date ca temă de casă</w:t>
            </w:r>
          </w:p>
        </w:tc>
        <w:tc>
          <w:tcPr>
            <w:tcW w:w="3484" w:type="dxa"/>
          </w:tcPr>
          <w:p w14:paraId="52E11686"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 xml:space="preserve">Studentii trebuie sa stie sa explice etapele rezolvari a problemei.  </w:t>
            </w:r>
          </w:p>
        </w:tc>
        <w:tc>
          <w:tcPr>
            <w:tcW w:w="937" w:type="dxa"/>
          </w:tcPr>
          <w:p w14:paraId="2029FBCE"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15 %</w:t>
            </w:r>
          </w:p>
        </w:tc>
      </w:tr>
      <w:tr w:rsidR="00D41BF9" w:rsidRPr="00E946D3" w14:paraId="183A79A5" w14:textId="77777777" w:rsidTr="00371F34">
        <w:tc>
          <w:tcPr>
            <w:tcW w:w="2339" w:type="dxa"/>
          </w:tcPr>
          <w:p w14:paraId="7AB4D3FE"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9.7 Seminar/laborator</w:t>
            </w:r>
          </w:p>
        </w:tc>
        <w:tc>
          <w:tcPr>
            <w:tcW w:w="2483" w:type="dxa"/>
          </w:tcPr>
          <w:p w14:paraId="0635AB91"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Corectitudinea răspunsurilor – privind înţelegerea şi însuşirea a problemelor tratate la seminar/lucrare</w:t>
            </w:r>
          </w:p>
          <w:p w14:paraId="5403898E"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Activitatea desfăşurată la laborator</w:t>
            </w:r>
          </w:p>
        </w:tc>
        <w:tc>
          <w:tcPr>
            <w:tcW w:w="3484" w:type="dxa"/>
            <w:vMerge w:val="restart"/>
          </w:tcPr>
          <w:p w14:paraId="26C0E90D"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Referatele de laborator corespunzătoare tuturor lucrărilor practice</w:t>
            </w:r>
          </w:p>
          <w:p w14:paraId="51B950BE"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 xml:space="preserve"> Calitatea referatelor, a rezultatelor obţinute</w:t>
            </w:r>
          </w:p>
          <w:p w14:paraId="4D5B6BA1"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 xml:space="preserve">Utilizarea  Microsoft Excel in prelucrarea datelor </w:t>
            </w:r>
          </w:p>
        </w:tc>
        <w:tc>
          <w:tcPr>
            <w:tcW w:w="937" w:type="dxa"/>
            <w:vMerge w:val="restart"/>
          </w:tcPr>
          <w:p w14:paraId="473CDAD3"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40 %</w:t>
            </w:r>
          </w:p>
          <w:p w14:paraId="04A3BA9B"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 xml:space="preserve"> </w:t>
            </w:r>
          </w:p>
        </w:tc>
      </w:tr>
      <w:tr w:rsidR="00D41BF9" w:rsidRPr="00E946D3" w14:paraId="743E2F7F" w14:textId="77777777" w:rsidTr="00371F34">
        <w:tc>
          <w:tcPr>
            <w:tcW w:w="2339" w:type="dxa"/>
          </w:tcPr>
          <w:p w14:paraId="16595E4D" w14:textId="77777777" w:rsidR="00D41BF9" w:rsidRPr="00E946D3" w:rsidRDefault="00D41BF9" w:rsidP="00371F34">
            <w:pPr>
              <w:rPr>
                <w:rFonts w:ascii="Cambria" w:hAnsi="Cambria"/>
                <w:color w:val="000000" w:themeColor="text1"/>
                <w:sz w:val="20"/>
                <w:szCs w:val="20"/>
              </w:rPr>
            </w:pPr>
          </w:p>
        </w:tc>
        <w:tc>
          <w:tcPr>
            <w:tcW w:w="2483" w:type="dxa"/>
          </w:tcPr>
          <w:p w14:paraId="7D835BA7"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Examen practic</w:t>
            </w:r>
          </w:p>
        </w:tc>
        <w:tc>
          <w:tcPr>
            <w:tcW w:w="3484" w:type="dxa"/>
            <w:vMerge/>
          </w:tcPr>
          <w:p w14:paraId="336011E6" w14:textId="77777777" w:rsidR="00D41BF9" w:rsidRPr="00E946D3" w:rsidRDefault="00D41BF9" w:rsidP="00371F34">
            <w:pPr>
              <w:rPr>
                <w:rFonts w:ascii="Cambria" w:hAnsi="Cambria"/>
                <w:color w:val="000000" w:themeColor="text1"/>
                <w:sz w:val="20"/>
                <w:szCs w:val="20"/>
              </w:rPr>
            </w:pPr>
          </w:p>
        </w:tc>
        <w:tc>
          <w:tcPr>
            <w:tcW w:w="937" w:type="dxa"/>
            <w:vMerge/>
          </w:tcPr>
          <w:p w14:paraId="079B84B1" w14:textId="77777777" w:rsidR="00D41BF9" w:rsidRPr="00E946D3" w:rsidRDefault="00D41BF9" w:rsidP="00371F34">
            <w:pPr>
              <w:rPr>
                <w:rFonts w:ascii="Cambria" w:hAnsi="Cambria"/>
                <w:color w:val="000000" w:themeColor="text1"/>
                <w:sz w:val="20"/>
                <w:szCs w:val="20"/>
              </w:rPr>
            </w:pPr>
          </w:p>
        </w:tc>
      </w:tr>
      <w:tr w:rsidR="00D41BF9" w:rsidRPr="00E946D3" w14:paraId="753EECAD" w14:textId="77777777" w:rsidTr="00371F34">
        <w:tc>
          <w:tcPr>
            <w:tcW w:w="9243" w:type="dxa"/>
            <w:gridSpan w:val="4"/>
          </w:tcPr>
          <w:p w14:paraId="10B119FE" w14:textId="77777777" w:rsidR="00D41BF9" w:rsidRPr="00E946D3" w:rsidRDefault="00D41BF9" w:rsidP="00371F34">
            <w:pPr>
              <w:rPr>
                <w:rFonts w:ascii="Cambria" w:hAnsi="Cambria"/>
                <w:color w:val="000000" w:themeColor="text1"/>
                <w:sz w:val="20"/>
                <w:szCs w:val="20"/>
              </w:rPr>
            </w:pPr>
            <w:r w:rsidRPr="00E946D3">
              <w:rPr>
                <w:rFonts w:ascii="Cambria" w:hAnsi="Cambria"/>
                <w:color w:val="000000" w:themeColor="text1"/>
                <w:sz w:val="20"/>
                <w:szCs w:val="20"/>
              </w:rPr>
              <w:t>9.8 Standard minim de performanţă</w:t>
            </w:r>
          </w:p>
        </w:tc>
      </w:tr>
      <w:tr w:rsidR="00D41BF9" w:rsidRPr="00E946D3" w14:paraId="2E61DC15" w14:textId="77777777" w:rsidTr="00371F34">
        <w:tc>
          <w:tcPr>
            <w:tcW w:w="9243" w:type="dxa"/>
            <w:gridSpan w:val="4"/>
          </w:tcPr>
          <w:p w14:paraId="0A0AAD06" w14:textId="77777777" w:rsidR="00D41BF9" w:rsidRPr="00E946D3" w:rsidRDefault="00D41BF9" w:rsidP="00D41BF9">
            <w:pPr>
              <w:numPr>
                <w:ilvl w:val="0"/>
                <w:numId w:val="3"/>
              </w:numPr>
              <w:spacing w:after="0" w:line="240" w:lineRule="auto"/>
              <w:rPr>
                <w:rFonts w:ascii="Cambria" w:hAnsi="Cambria"/>
                <w:color w:val="000000" w:themeColor="text1"/>
                <w:sz w:val="20"/>
                <w:szCs w:val="20"/>
              </w:rPr>
            </w:pPr>
            <w:r w:rsidRPr="00E946D3">
              <w:rPr>
                <w:rFonts w:ascii="Cambria" w:hAnsi="Cambria"/>
                <w:color w:val="000000" w:themeColor="text1"/>
                <w:sz w:val="20"/>
                <w:szCs w:val="20"/>
              </w:rPr>
              <w:t>Nota 5 (cinci)    la colocviu  conform baremului.</w:t>
            </w:r>
          </w:p>
          <w:p w14:paraId="569C828A" w14:textId="77777777" w:rsidR="00D41BF9" w:rsidRPr="00E946D3" w:rsidRDefault="00D41BF9" w:rsidP="00D41BF9">
            <w:pPr>
              <w:numPr>
                <w:ilvl w:val="0"/>
                <w:numId w:val="3"/>
              </w:numPr>
              <w:spacing w:after="0" w:line="240" w:lineRule="auto"/>
              <w:rPr>
                <w:rFonts w:ascii="Cambria" w:hAnsi="Cambria"/>
                <w:color w:val="000000" w:themeColor="text1"/>
                <w:sz w:val="20"/>
                <w:szCs w:val="20"/>
              </w:rPr>
            </w:pPr>
            <w:r w:rsidRPr="00E946D3">
              <w:rPr>
                <w:rFonts w:ascii="Cambria" w:hAnsi="Cambria"/>
                <w:color w:val="000000" w:themeColor="text1"/>
                <w:sz w:val="20"/>
                <w:szCs w:val="20"/>
              </w:rPr>
              <w:t>Nota 7 (sapte) la lucrări de laborator</w:t>
            </w:r>
          </w:p>
          <w:p w14:paraId="4D48CD49" w14:textId="77777777" w:rsidR="00D41BF9" w:rsidRPr="00E946D3" w:rsidRDefault="00D41BF9" w:rsidP="00D41BF9">
            <w:pPr>
              <w:numPr>
                <w:ilvl w:val="0"/>
                <w:numId w:val="3"/>
              </w:numPr>
              <w:spacing w:after="0" w:line="240" w:lineRule="auto"/>
              <w:rPr>
                <w:rFonts w:ascii="Cambria" w:hAnsi="Cambria"/>
                <w:color w:val="000000" w:themeColor="text1"/>
                <w:sz w:val="20"/>
                <w:szCs w:val="20"/>
              </w:rPr>
            </w:pPr>
            <w:r w:rsidRPr="00E946D3">
              <w:rPr>
                <w:rFonts w:ascii="Cambria" w:hAnsi="Cambria"/>
                <w:color w:val="000000" w:themeColor="text1"/>
                <w:sz w:val="20"/>
                <w:szCs w:val="20"/>
              </w:rPr>
              <w:t>Cunoaşterea noţiunilor de bază privind: principiile metodelor instrumentale de analiză prin emisie atomică,  absorbţie atomică şi moleculară și electrochimie ( tipuri de electrozi, aplicaţii ale potenţiometriei la determinarea pH-ului, titrării potenţiometrice; principiile polarografiei)  și rezolvarea corectă a unor probleme de calcul.</w:t>
            </w:r>
          </w:p>
          <w:p w14:paraId="7CF84B99" w14:textId="77777777" w:rsidR="00D41BF9" w:rsidRPr="00E946D3" w:rsidRDefault="00D41BF9" w:rsidP="00D41BF9">
            <w:pPr>
              <w:numPr>
                <w:ilvl w:val="0"/>
                <w:numId w:val="3"/>
              </w:numPr>
              <w:spacing w:after="0" w:line="240" w:lineRule="auto"/>
              <w:rPr>
                <w:rFonts w:ascii="Cambria" w:hAnsi="Cambria"/>
                <w:color w:val="000000" w:themeColor="text1"/>
                <w:sz w:val="20"/>
                <w:szCs w:val="20"/>
              </w:rPr>
            </w:pPr>
            <w:r w:rsidRPr="00E946D3">
              <w:rPr>
                <w:rFonts w:ascii="Cambria" w:hAnsi="Cambria"/>
                <w:b/>
                <w:bCs/>
                <w:color w:val="000000" w:themeColor="text1"/>
                <w:sz w:val="20"/>
                <w:szCs w:val="20"/>
                <w:u w:val="single"/>
              </w:rPr>
              <w:t>Accesul la examen este condiţionat de efectuarea tuturor lucrărilor şi prezentarea referatelor corespunzătoare lucrărilor de laborator.</w:t>
            </w:r>
            <w:r w:rsidRPr="00E946D3">
              <w:rPr>
                <w:rFonts w:ascii="Cambria" w:hAnsi="Cambria"/>
                <w:color w:val="000000" w:themeColor="text1"/>
                <w:sz w:val="20"/>
                <w:szCs w:val="20"/>
              </w:rPr>
              <w:t xml:space="preserve"> Intenţia de fraudă atrage după sine excluderea din examen. Frauda la examen se pedepseşte prin exmatriculare conform regulamentului ECST al UBB</w:t>
            </w:r>
          </w:p>
          <w:p w14:paraId="5C7923DE" w14:textId="77777777" w:rsidR="00D41BF9" w:rsidRPr="00E946D3" w:rsidRDefault="00D41BF9" w:rsidP="00371F34">
            <w:pPr>
              <w:rPr>
                <w:rFonts w:ascii="Cambria" w:hAnsi="Cambria"/>
                <w:color w:val="000000" w:themeColor="text1"/>
                <w:sz w:val="20"/>
                <w:szCs w:val="20"/>
              </w:rPr>
            </w:pPr>
          </w:p>
        </w:tc>
      </w:tr>
    </w:tbl>
    <w:p w14:paraId="7B44E2B3" w14:textId="77777777" w:rsidR="005125BA" w:rsidRPr="00E946D3" w:rsidRDefault="005125BA" w:rsidP="006A3DD3">
      <w:pPr>
        <w:spacing w:after="0"/>
        <w:ind w:hanging="425"/>
        <w:rPr>
          <w:rFonts w:ascii="Cambria" w:hAnsi="Cambria"/>
          <w:b/>
          <w:sz w:val="20"/>
          <w:szCs w:val="20"/>
        </w:rPr>
      </w:pPr>
    </w:p>
    <w:p w14:paraId="1CB9DB66" w14:textId="77777777" w:rsidR="002A7B96" w:rsidRPr="00E946D3" w:rsidRDefault="002A7B96" w:rsidP="006A3DD3">
      <w:pPr>
        <w:spacing w:after="0"/>
        <w:ind w:hanging="425"/>
        <w:rPr>
          <w:rFonts w:ascii="Cambria" w:hAnsi="Cambria"/>
          <w:b/>
          <w:sz w:val="20"/>
          <w:szCs w:val="20"/>
        </w:rPr>
      </w:pPr>
    </w:p>
    <w:p w14:paraId="2122A0F6" w14:textId="77777777" w:rsidR="00E86C3D" w:rsidRPr="00E946D3" w:rsidRDefault="00E86C3D" w:rsidP="006A3DD3">
      <w:pPr>
        <w:spacing w:after="0"/>
        <w:ind w:hanging="425"/>
        <w:rPr>
          <w:rFonts w:ascii="Cambria" w:hAnsi="Cambria"/>
          <w:b/>
          <w:sz w:val="20"/>
          <w:szCs w:val="20"/>
        </w:rPr>
      </w:pPr>
    </w:p>
    <w:p w14:paraId="4885CD17" w14:textId="77777777" w:rsidR="00E30BC2" w:rsidRPr="00E946D3" w:rsidRDefault="00E30BC2" w:rsidP="006A3DD3">
      <w:pPr>
        <w:spacing w:after="0"/>
        <w:ind w:hanging="425"/>
        <w:rPr>
          <w:rFonts w:ascii="Cambria" w:hAnsi="Cambria"/>
          <w:b/>
          <w:sz w:val="20"/>
          <w:szCs w:val="20"/>
        </w:rPr>
      </w:pPr>
    </w:p>
    <w:p w14:paraId="5019CF62" w14:textId="77777777" w:rsidR="002A7B96" w:rsidRPr="00E946D3" w:rsidRDefault="002A7B96" w:rsidP="006A3DD3">
      <w:pPr>
        <w:spacing w:after="0"/>
        <w:ind w:hanging="425"/>
        <w:rPr>
          <w:rFonts w:ascii="Cambria" w:hAnsi="Cambria"/>
          <w:b/>
          <w:sz w:val="20"/>
          <w:szCs w:val="20"/>
        </w:rPr>
      </w:pPr>
    </w:p>
    <w:p w14:paraId="0935CF40" w14:textId="77777777" w:rsidR="006A3DD3" w:rsidRPr="00E946D3" w:rsidRDefault="006A3DD3" w:rsidP="006A3DD3">
      <w:pPr>
        <w:spacing w:after="0"/>
        <w:ind w:hanging="425"/>
        <w:rPr>
          <w:rFonts w:ascii="Cambria" w:hAnsi="Cambria"/>
          <w:sz w:val="20"/>
          <w:szCs w:val="20"/>
        </w:rPr>
      </w:pPr>
      <w:r w:rsidRPr="00E946D3">
        <w:rPr>
          <w:rFonts w:ascii="Cambria" w:hAnsi="Cambria"/>
          <w:b/>
          <w:sz w:val="20"/>
          <w:szCs w:val="20"/>
        </w:rPr>
        <w:t>1</w:t>
      </w:r>
      <w:r w:rsidR="00CC6CFC" w:rsidRPr="00E946D3">
        <w:rPr>
          <w:rFonts w:ascii="Cambria" w:hAnsi="Cambria"/>
          <w:b/>
          <w:sz w:val="20"/>
          <w:szCs w:val="20"/>
        </w:rPr>
        <w:t>0</w:t>
      </w:r>
      <w:r w:rsidRPr="00E946D3">
        <w:rPr>
          <w:rFonts w:ascii="Cambria" w:hAnsi="Cambria"/>
          <w:b/>
          <w:sz w:val="20"/>
          <w:szCs w:val="20"/>
        </w:rPr>
        <w:t xml:space="preserve">. </w:t>
      </w:r>
      <w:r w:rsidR="00DC236E" w:rsidRPr="00E946D3">
        <w:rPr>
          <w:rFonts w:ascii="Cambria" w:hAnsi="Cambria"/>
          <w:b/>
          <w:sz w:val="20"/>
          <w:szCs w:val="20"/>
        </w:rPr>
        <w:t>Etichete ODD (Obiective de Dezvoltare Durabilă / Sustainable Development Goals)</w:t>
      </w:r>
      <w:r w:rsidR="00C3571C" w:rsidRPr="00E946D3">
        <w:rPr>
          <w:rStyle w:val="FootnoteReference"/>
          <w:rFonts w:ascii="Cambria" w:hAnsi="Cambria"/>
          <w:bCs/>
          <w:sz w:val="20"/>
          <w:szCs w:val="20"/>
        </w:rPr>
        <w:footnoteReference w:id="4"/>
      </w:r>
      <w:r w:rsidR="00214B45" w:rsidRPr="00E946D3">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2D04F2" w:rsidRPr="00E027F6" w14:paraId="0168D6AA" w14:textId="77777777" w:rsidTr="0007289C">
        <w:trPr>
          <w:trHeight w:val="1037"/>
        </w:trPr>
        <w:tc>
          <w:tcPr>
            <w:tcW w:w="1165" w:type="dxa"/>
            <w:vAlign w:val="center"/>
          </w:tcPr>
          <w:p w14:paraId="53FE8903" w14:textId="77777777" w:rsidR="002D04F2" w:rsidRPr="00E027F6" w:rsidRDefault="002D04F2" w:rsidP="0007289C">
            <w:pPr>
              <w:rPr>
                <w:rFonts w:ascii="Cambria" w:hAnsi="Cambria"/>
              </w:rPr>
            </w:pPr>
            <w:r w:rsidRPr="00E027F6">
              <w:rPr>
                <w:rFonts w:ascii="Cambria" w:hAnsi="Cambria"/>
                <w:noProof/>
                <w:lang w:val="en-US"/>
              </w:rPr>
              <w:drawing>
                <wp:anchor distT="0" distB="0" distL="114300" distR="114300" simplePos="0" relativeHeight="251659264" behindDoc="0" locked="0" layoutInCell="1" allowOverlap="1" wp14:anchorId="301195EE" wp14:editId="2DB1A11B">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66DB2AA7" w14:textId="77777777" w:rsidR="002D04F2" w:rsidRPr="00E027F6" w:rsidRDefault="002D04F2" w:rsidP="0007289C">
            <w:pPr>
              <w:rPr>
                <w:rFonts w:ascii="Cambria" w:hAnsi="Cambria"/>
              </w:rPr>
            </w:pPr>
            <w:r>
              <w:rPr>
                <w:rFonts w:ascii="Cambria" w:hAnsi="Cambria"/>
                <w:noProof/>
                <w:lang w:val="en-US"/>
              </w:rPr>
              <w:drawing>
                <wp:inline distT="0" distB="0" distL="0" distR="0" wp14:anchorId="127E53E4" wp14:editId="13650575">
                  <wp:extent cx="171450" cy="238125"/>
                  <wp:effectExtent l="0" t="0" r="0" b="9525"/>
                  <wp:docPr id="348225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8789" w:type="dxa"/>
            <w:gridSpan w:val="8"/>
            <w:vAlign w:val="center"/>
          </w:tcPr>
          <w:p w14:paraId="01003E76" w14:textId="77777777" w:rsidR="002D04F2" w:rsidRPr="00E027F6" w:rsidRDefault="002D04F2" w:rsidP="0007289C">
            <w:pPr>
              <w:rPr>
                <w:rFonts w:ascii="Cambria" w:hAnsi="Cambria"/>
              </w:rPr>
            </w:pPr>
            <w:r w:rsidRPr="00E027F6">
              <w:rPr>
                <w:rFonts w:ascii="Cambria" w:hAnsi="Cambria"/>
              </w:rPr>
              <w:t>Eticheta generală pentru Dezvoltare durabilă</w:t>
            </w:r>
          </w:p>
        </w:tc>
      </w:tr>
      <w:tr w:rsidR="002D04F2" w:rsidRPr="00E027F6" w14:paraId="1A32B381" w14:textId="77777777" w:rsidTr="0007289C">
        <w:trPr>
          <w:trHeight w:val="1124"/>
        </w:trPr>
        <w:tc>
          <w:tcPr>
            <w:tcW w:w="1165" w:type="dxa"/>
            <w:vAlign w:val="center"/>
          </w:tcPr>
          <w:p w14:paraId="2DFFE82A" w14:textId="77777777" w:rsidR="002D04F2" w:rsidRPr="00E027F6" w:rsidRDefault="002D04F2" w:rsidP="0007289C">
            <w:pPr>
              <w:ind w:right="-537"/>
              <w:rPr>
                <w:rFonts w:ascii="Cambria" w:hAnsi="Cambria"/>
              </w:rPr>
            </w:pPr>
            <w:r w:rsidRPr="00E027F6">
              <w:rPr>
                <w:rFonts w:ascii="Cambria" w:hAnsi="Cambria"/>
                <w:noProof/>
                <w:lang w:val="en-US"/>
              </w:rPr>
              <w:drawing>
                <wp:inline distT="0" distB="0" distL="0" distR="0" wp14:anchorId="258F12C0" wp14:editId="7CCF20E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4D7A5F45" w14:textId="77777777" w:rsidR="002D04F2" w:rsidRPr="00E027F6" w:rsidRDefault="002D04F2" w:rsidP="0007289C">
            <w:pPr>
              <w:rPr>
                <w:rFonts w:ascii="Cambria" w:hAnsi="Cambria"/>
              </w:rPr>
            </w:pPr>
            <w:r w:rsidRPr="00E027F6">
              <w:rPr>
                <w:rFonts w:ascii="Cambria" w:hAnsi="Cambria"/>
                <w:noProof/>
                <w:lang w:val="en-US"/>
              </w:rPr>
              <w:drawing>
                <wp:inline distT="0" distB="0" distL="0" distR="0" wp14:anchorId="312DE688" wp14:editId="48F1B444">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6AA5BA9C" w14:textId="77777777" w:rsidR="002D04F2" w:rsidRPr="00E027F6" w:rsidRDefault="002D04F2" w:rsidP="0007289C">
            <w:pPr>
              <w:rPr>
                <w:rFonts w:ascii="Cambria" w:hAnsi="Cambria"/>
              </w:rPr>
            </w:pPr>
            <w:r w:rsidRPr="00E027F6">
              <w:rPr>
                <w:rFonts w:ascii="Cambria" w:hAnsi="Cambria"/>
                <w:noProof/>
                <w:lang w:val="en-US"/>
              </w:rPr>
              <w:drawing>
                <wp:inline distT="0" distB="0" distL="0" distR="0" wp14:anchorId="7B9D6BC4" wp14:editId="613C40F4">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72F4E16A" w14:textId="77777777" w:rsidR="002D04F2" w:rsidRPr="00E027F6" w:rsidRDefault="002D04F2" w:rsidP="0007289C">
            <w:pPr>
              <w:rPr>
                <w:rFonts w:ascii="Cambria" w:hAnsi="Cambria"/>
              </w:rPr>
            </w:pPr>
            <w:r w:rsidRPr="00E027F6">
              <w:rPr>
                <w:rFonts w:ascii="Cambria" w:hAnsi="Cambria"/>
                <w:noProof/>
                <w:lang w:val="en-US"/>
              </w:rPr>
              <w:drawing>
                <wp:inline distT="0" distB="0" distL="0" distR="0" wp14:anchorId="5F94A921" wp14:editId="652944A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37788B2E" w14:textId="77777777" w:rsidR="002D04F2" w:rsidRPr="00E027F6" w:rsidRDefault="002D04F2" w:rsidP="0007289C">
            <w:pPr>
              <w:rPr>
                <w:rFonts w:ascii="Cambria" w:hAnsi="Cambria"/>
              </w:rPr>
            </w:pPr>
            <w:r w:rsidRPr="00E027F6">
              <w:rPr>
                <w:rFonts w:ascii="Cambria" w:hAnsi="Cambria"/>
                <w:noProof/>
                <w:lang w:val="en-US"/>
              </w:rPr>
              <w:drawing>
                <wp:inline distT="0" distB="0" distL="0" distR="0" wp14:anchorId="7B3CC46A" wp14:editId="6548045A">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26803E4D" w14:textId="77777777" w:rsidR="002D04F2" w:rsidRPr="00E027F6" w:rsidRDefault="002D04F2" w:rsidP="0007289C">
            <w:pPr>
              <w:rPr>
                <w:rFonts w:ascii="Cambria" w:hAnsi="Cambria"/>
              </w:rPr>
            </w:pPr>
            <w:r w:rsidRPr="00E027F6">
              <w:rPr>
                <w:rFonts w:ascii="Cambria" w:hAnsi="Cambria"/>
                <w:noProof/>
                <w:lang w:val="en-US"/>
              </w:rPr>
              <w:drawing>
                <wp:inline distT="0" distB="0" distL="0" distR="0" wp14:anchorId="16DBD5A0" wp14:editId="0A9F284E">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20E2DA9A" w14:textId="77777777" w:rsidR="002D04F2" w:rsidRPr="00E027F6" w:rsidRDefault="002D04F2" w:rsidP="0007289C">
            <w:pPr>
              <w:rPr>
                <w:rFonts w:ascii="Cambria" w:hAnsi="Cambria"/>
              </w:rPr>
            </w:pPr>
            <w:r w:rsidRPr="00E027F6">
              <w:rPr>
                <w:rFonts w:ascii="Cambria" w:hAnsi="Cambria"/>
                <w:noProof/>
                <w:lang w:val="en-US"/>
              </w:rPr>
              <w:drawing>
                <wp:inline distT="0" distB="0" distL="0" distR="0" wp14:anchorId="16D9EF43" wp14:editId="41BC9649">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39E91C7D" w14:textId="77777777" w:rsidR="002D04F2" w:rsidRPr="00E027F6" w:rsidRDefault="002D04F2" w:rsidP="0007289C">
            <w:pPr>
              <w:rPr>
                <w:rFonts w:ascii="Cambria" w:hAnsi="Cambria"/>
              </w:rPr>
            </w:pPr>
            <w:r w:rsidRPr="00E027F6">
              <w:rPr>
                <w:rFonts w:ascii="Cambria" w:hAnsi="Cambria"/>
                <w:noProof/>
                <w:lang w:val="en-US"/>
              </w:rPr>
              <w:drawing>
                <wp:inline distT="0" distB="0" distL="0" distR="0" wp14:anchorId="7ADE4A27" wp14:editId="3CCFBFFE">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3EF6B962" w14:textId="77777777" w:rsidR="002D04F2" w:rsidRPr="00E027F6" w:rsidRDefault="002D04F2" w:rsidP="0007289C">
            <w:pPr>
              <w:rPr>
                <w:rFonts w:ascii="Cambria" w:hAnsi="Cambria"/>
              </w:rPr>
            </w:pPr>
            <w:r w:rsidRPr="00E027F6">
              <w:rPr>
                <w:rFonts w:ascii="Cambria" w:hAnsi="Cambria"/>
                <w:noProof/>
                <w:lang w:val="en-US"/>
              </w:rPr>
              <w:drawing>
                <wp:inline distT="0" distB="0" distL="0" distR="0" wp14:anchorId="090536A3" wp14:editId="280DCA02">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2D04F2" w:rsidRPr="00E027F6" w14:paraId="4507E74A" w14:textId="77777777" w:rsidTr="0007289C">
        <w:trPr>
          <w:trHeight w:val="397"/>
        </w:trPr>
        <w:tc>
          <w:tcPr>
            <w:tcW w:w="1165" w:type="dxa"/>
            <w:vAlign w:val="center"/>
          </w:tcPr>
          <w:p w14:paraId="261D199B"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340B6A72" wp14:editId="34FF6856">
                  <wp:extent cx="171450" cy="238125"/>
                  <wp:effectExtent l="0" t="0" r="0" b="9525"/>
                  <wp:docPr id="138428966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gridSpan w:val="2"/>
            <w:vAlign w:val="center"/>
          </w:tcPr>
          <w:p w14:paraId="456C1C8F"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45528BAD" wp14:editId="0AC53CEC">
                  <wp:extent cx="171450" cy="238125"/>
                  <wp:effectExtent l="0" t="0" r="0" b="9525"/>
                  <wp:docPr id="52203148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5F907E34"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4BBEF1BD" wp14:editId="774CCEDA">
                  <wp:extent cx="171450" cy="238125"/>
                  <wp:effectExtent l="0" t="0" r="0" b="9525"/>
                  <wp:docPr id="13382440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45466C14"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58A87050" wp14:editId="50E99549">
                  <wp:extent cx="171450" cy="238125"/>
                  <wp:effectExtent l="0" t="0" r="0" b="9525"/>
                  <wp:docPr id="95899334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39AD1747"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2C1104C3" wp14:editId="23F06E41">
                  <wp:extent cx="171450" cy="238125"/>
                  <wp:effectExtent l="0" t="0" r="0" b="9525"/>
                  <wp:docPr id="1359555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4062DABB"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59C27D0B" wp14:editId="1543E923">
                  <wp:extent cx="171450" cy="238125"/>
                  <wp:effectExtent l="0" t="0" r="0" b="9525"/>
                  <wp:docPr id="620918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2B6E0CE7"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6953AAE5" wp14:editId="49D00276">
                  <wp:extent cx="171450" cy="238125"/>
                  <wp:effectExtent l="0" t="0" r="0" b="9525"/>
                  <wp:docPr id="199603599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37F1D302"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4BFB3897" wp14:editId="7FB6DCE2">
                  <wp:extent cx="171450" cy="238125"/>
                  <wp:effectExtent l="0" t="0" r="0" b="9525"/>
                  <wp:docPr id="20541968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5338CC71"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2544B6C0" wp14:editId="5823A5E9">
                  <wp:extent cx="171450" cy="238125"/>
                  <wp:effectExtent l="0" t="0" r="0" b="9525"/>
                  <wp:docPr id="8188457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2D04F2" w:rsidRPr="00E027F6" w14:paraId="0231674A" w14:textId="77777777" w:rsidTr="0007289C">
        <w:trPr>
          <w:trHeight w:val="1124"/>
        </w:trPr>
        <w:tc>
          <w:tcPr>
            <w:tcW w:w="1165" w:type="dxa"/>
            <w:vAlign w:val="center"/>
          </w:tcPr>
          <w:p w14:paraId="5B40CC5C" w14:textId="77777777" w:rsidR="002D04F2" w:rsidRPr="00E027F6" w:rsidRDefault="002D04F2" w:rsidP="0007289C">
            <w:pPr>
              <w:rPr>
                <w:rFonts w:ascii="Cambria" w:hAnsi="Cambria"/>
              </w:rPr>
            </w:pPr>
            <w:r w:rsidRPr="00E027F6">
              <w:rPr>
                <w:rFonts w:ascii="Cambria" w:hAnsi="Cambria"/>
                <w:noProof/>
                <w:lang w:val="en-US"/>
              </w:rPr>
              <w:drawing>
                <wp:inline distT="0" distB="0" distL="0" distR="0" wp14:anchorId="6AA0C464" wp14:editId="349B2DFC">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5FECD464" w14:textId="77777777" w:rsidR="002D04F2" w:rsidRPr="00E027F6" w:rsidRDefault="002D04F2" w:rsidP="0007289C">
            <w:pPr>
              <w:jc w:val="center"/>
              <w:rPr>
                <w:rFonts w:ascii="Cambria" w:hAnsi="Cambria"/>
              </w:rPr>
            </w:pPr>
            <w:r w:rsidRPr="00E027F6">
              <w:rPr>
                <w:rFonts w:ascii="Cambria" w:hAnsi="Cambria"/>
                <w:noProof/>
                <w:lang w:val="en-US"/>
              </w:rPr>
              <w:drawing>
                <wp:inline distT="0" distB="0" distL="0" distR="0" wp14:anchorId="403FE77A" wp14:editId="6E9FFF5F">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B9CDA8B" w14:textId="77777777" w:rsidR="002D04F2" w:rsidRPr="00E027F6" w:rsidRDefault="002D04F2" w:rsidP="0007289C">
            <w:pPr>
              <w:jc w:val="center"/>
              <w:rPr>
                <w:rFonts w:ascii="Cambria" w:hAnsi="Cambria"/>
              </w:rPr>
            </w:pPr>
            <w:r w:rsidRPr="00E027F6">
              <w:rPr>
                <w:rFonts w:ascii="Cambria" w:hAnsi="Cambria"/>
                <w:noProof/>
                <w:lang w:val="en-US"/>
              </w:rPr>
              <w:drawing>
                <wp:inline distT="0" distB="0" distL="0" distR="0" wp14:anchorId="0B14C75E" wp14:editId="37310B55">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6B78D4A5" w14:textId="77777777" w:rsidR="002D04F2" w:rsidRPr="00E027F6" w:rsidRDefault="002D04F2" w:rsidP="0007289C">
            <w:pPr>
              <w:jc w:val="center"/>
              <w:rPr>
                <w:rFonts w:ascii="Cambria" w:hAnsi="Cambria"/>
              </w:rPr>
            </w:pPr>
            <w:r w:rsidRPr="00E027F6">
              <w:rPr>
                <w:rFonts w:ascii="Cambria" w:hAnsi="Cambria"/>
                <w:noProof/>
                <w:lang w:val="en-US"/>
              </w:rPr>
              <w:drawing>
                <wp:inline distT="0" distB="0" distL="0" distR="0" wp14:anchorId="6F8C9FD5" wp14:editId="00DC9410">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1582A917" w14:textId="77777777" w:rsidR="002D04F2" w:rsidRPr="00E027F6" w:rsidRDefault="002D04F2" w:rsidP="0007289C">
            <w:pPr>
              <w:jc w:val="center"/>
              <w:rPr>
                <w:rFonts w:ascii="Cambria" w:hAnsi="Cambria"/>
              </w:rPr>
            </w:pPr>
            <w:r w:rsidRPr="00E027F6">
              <w:rPr>
                <w:rFonts w:ascii="Cambria" w:hAnsi="Cambria"/>
                <w:noProof/>
                <w:lang w:val="en-US"/>
              </w:rPr>
              <w:drawing>
                <wp:inline distT="0" distB="0" distL="0" distR="0" wp14:anchorId="2928C9A9" wp14:editId="1CCD1371">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509DA79A" w14:textId="77777777" w:rsidR="002D04F2" w:rsidRPr="00E027F6" w:rsidRDefault="002D04F2" w:rsidP="0007289C">
            <w:pPr>
              <w:jc w:val="center"/>
              <w:rPr>
                <w:rFonts w:ascii="Cambria" w:hAnsi="Cambria"/>
              </w:rPr>
            </w:pPr>
            <w:r w:rsidRPr="00E027F6">
              <w:rPr>
                <w:rFonts w:ascii="Cambria" w:hAnsi="Cambria"/>
                <w:noProof/>
                <w:lang w:val="en-US"/>
              </w:rPr>
              <w:drawing>
                <wp:inline distT="0" distB="0" distL="0" distR="0" wp14:anchorId="026F9A21" wp14:editId="0E788513">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4B33AD64" w14:textId="77777777" w:rsidR="002D04F2" w:rsidRPr="00E027F6" w:rsidRDefault="002D04F2" w:rsidP="0007289C">
            <w:pPr>
              <w:jc w:val="center"/>
              <w:rPr>
                <w:rFonts w:ascii="Cambria" w:hAnsi="Cambria"/>
              </w:rPr>
            </w:pPr>
            <w:r w:rsidRPr="00E027F6">
              <w:rPr>
                <w:rFonts w:ascii="Cambria" w:hAnsi="Cambria"/>
                <w:noProof/>
                <w:lang w:val="en-US"/>
              </w:rPr>
              <w:drawing>
                <wp:inline distT="0" distB="0" distL="0" distR="0" wp14:anchorId="4095D1A8" wp14:editId="4E98DF27">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188FA521" w14:textId="77777777" w:rsidR="002D04F2" w:rsidRPr="00E027F6" w:rsidRDefault="002D04F2" w:rsidP="0007289C">
            <w:pPr>
              <w:jc w:val="center"/>
              <w:rPr>
                <w:rFonts w:ascii="Cambria" w:hAnsi="Cambria"/>
              </w:rPr>
            </w:pPr>
            <w:r w:rsidRPr="00E027F6">
              <w:rPr>
                <w:rFonts w:ascii="Cambria" w:hAnsi="Cambria"/>
                <w:noProof/>
                <w:lang w:val="en-US"/>
              </w:rPr>
              <w:drawing>
                <wp:inline distT="0" distB="0" distL="0" distR="0" wp14:anchorId="59B5B77A" wp14:editId="2B4CBB2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59BEA79F" w14:textId="77777777" w:rsidR="002D04F2" w:rsidRPr="00E027F6" w:rsidRDefault="002D04F2" w:rsidP="0007289C">
            <w:pPr>
              <w:jc w:val="center"/>
              <w:rPr>
                <w:rFonts w:ascii="Cambria" w:hAnsi="Cambria"/>
              </w:rPr>
            </w:pPr>
            <w:r>
              <w:rPr>
                <w:rFonts w:ascii="Cambria" w:hAnsi="Cambria"/>
              </w:rPr>
              <w:t>Nu se aplică nici o etichetă</w:t>
            </w:r>
          </w:p>
        </w:tc>
      </w:tr>
      <w:tr w:rsidR="002D04F2" w:rsidRPr="00E027F6" w14:paraId="40CDBE7D" w14:textId="77777777" w:rsidTr="0007289C">
        <w:trPr>
          <w:trHeight w:val="397"/>
        </w:trPr>
        <w:tc>
          <w:tcPr>
            <w:tcW w:w="1165" w:type="dxa"/>
            <w:vAlign w:val="center"/>
          </w:tcPr>
          <w:p w14:paraId="3C544445"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39B3CBD6" wp14:editId="419FAB55">
                  <wp:extent cx="171450" cy="238125"/>
                  <wp:effectExtent l="0" t="0" r="0" b="9525"/>
                  <wp:docPr id="50033949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gridSpan w:val="2"/>
            <w:vAlign w:val="center"/>
          </w:tcPr>
          <w:p w14:paraId="07CBE25D"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257CA682" wp14:editId="3A0C9FC5">
                  <wp:extent cx="171450" cy="238125"/>
                  <wp:effectExtent l="0" t="0" r="0" b="9525"/>
                  <wp:docPr id="7614264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33B7C55B"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115A1A8B" wp14:editId="48B8EF08">
                  <wp:extent cx="171450" cy="238125"/>
                  <wp:effectExtent l="0" t="0" r="0" b="9525"/>
                  <wp:docPr id="9196526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2C1AF70C"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79B6EA02" wp14:editId="793C4256">
                  <wp:extent cx="171450" cy="238125"/>
                  <wp:effectExtent l="0" t="0" r="0" b="9525"/>
                  <wp:docPr id="653967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218449AC"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17C9E7F0" wp14:editId="37D39E0E">
                  <wp:extent cx="171450" cy="238125"/>
                  <wp:effectExtent l="0" t="0" r="0" b="9525"/>
                  <wp:docPr id="20830414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6B0B1BCE"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4C635DF2" wp14:editId="1B17E51B">
                  <wp:extent cx="171450" cy="238125"/>
                  <wp:effectExtent l="0" t="0" r="0" b="9525"/>
                  <wp:docPr id="15452451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2436A340"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7EBD0EA0" wp14:editId="35E71DD1">
                  <wp:extent cx="171450" cy="238125"/>
                  <wp:effectExtent l="0" t="0" r="0" b="9525"/>
                  <wp:docPr id="21203085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5F219A00" w14:textId="77777777" w:rsidR="002D04F2" w:rsidRPr="00E027F6" w:rsidRDefault="002D04F2" w:rsidP="0007289C">
            <w:pPr>
              <w:jc w:val="center"/>
              <w:rPr>
                <w:rFonts w:ascii="Cambria" w:hAnsi="Cambria"/>
                <w:noProof/>
              </w:rPr>
            </w:pPr>
            <w:r>
              <w:rPr>
                <w:rFonts w:ascii="Cambria" w:hAnsi="Cambria"/>
                <w:noProof/>
                <w:lang w:val="en-US"/>
              </w:rPr>
              <w:drawing>
                <wp:inline distT="0" distB="0" distL="0" distR="0" wp14:anchorId="7E6FA0FB" wp14:editId="1B7FB705">
                  <wp:extent cx="171450" cy="238125"/>
                  <wp:effectExtent l="0" t="0" r="0" b="9525"/>
                  <wp:docPr id="1424366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271DE458" w14:textId="77777777" w:rsidR="002D04F2" w:rsidRPr="00E027F6" w:rsidRDefault="002D04F2" w:rsidP="0007289C">
            <w:pPr>
              <w:jc w:val="center"/>
              <w:rPr>
                <w:rFonts w:ascii="Cambria" w:hAnsi="Cambria"/>
              </w:rPr>
            </w:pPr>
            <w:r>
              <w:rPr>
                <w:rFonts w:ascii="Cambria" w:eastAsiaTheme="minorHAnsi" w:hAnsi="Cambria" w:cstheme="minorBidi"/>
                <w:noProof/>
                <w:kern w:val="2"/>
                <w:sz w:val="24"/>
                <w:szCs w:val="24"/>
                <w:lang w:eastAsia="en-US"/>
              </w:rPr>
              <w:t>X</w:t>
            </w:r>
          </w:p>
        </w:tc>
      </w:tr>
    </w:tbl>
    <w:p w14:paraId="55BF2811" w14:textId="77777777" w:rsidR="002A7B96" w:rsidRPr="00E946D3" w:rsidRDefault="002A7B96" w:rsidP="00F01F2B">
      <w:pPr>
        <w:rPr>
          <w:rFonts w:ascii="Cambria" w:hAnsi="Cambria"/>
          <w:sz w:val="20"/>
          <w:szCs w:val="20"/>
        </w:rPr>
      </w:pPr>
    </w:p>
    <w:p w14:paraId="21710A57" w14:textId="77777777" w:rsidR="002A7B96" w:rsidRPr="00E946D3" w:rsidRDefault="002A7B96" w:rsidP="00F01F2B">
      <w:pPr>
        <w:rPr>
          <w:rFonts w:ascii="Cambria" w:hAnsi="Cambria"/>
          <w:sz w:val="20"/>
          <w:szCs w:val="20"/>
        </w:rPr>
      </w:pPr>
    </w:p>
    <w:p w14:paraId="08A6703E" w14:textId="77777777" w:rsidR="003C197C" w:rsidRPr="00E946D3"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E946D3" w14:paraId="0406E335" w14:textId="77777777" w:rsidTr="00C77DC5">
        <w:trPr>
          <w:trHeight w:val="985"/>
        </w:trPr>
        <w:tc>
          <w:tcPr>
            <w:tcW w:w="2553" w:type="dxa"/>
          </w:tcPr>
          <w:p w14:paraId="742CBCAF" w14:textId="77777777" w:rsidR="003C197C" w:rsidRPr="00E946D3" w:rsidRDefault="003C197C" w:rsidP="001F18B8">
            <w:pPr>
              <w:spacing w:line="360" w:lineRule="auto"/>
              <w:rPr>
                <w:rFonts w:ascii="Cambria" w:hAnsi="Cambria"/>
              </w:rPr>
            </w:pPr>
            <w:r w:rsidRPr="00E946D3">
              <w:rPr>
                <w:rFonts w:ascii="Cambria" w:hAnsi="Cambria"/>
              </w:rPr>
              <w:t>Data completării:</w:t>
            </w:r>
          </w:p>
          <w:p w14:paraId="734F6E52" w14:textId="09463482" w:rsidR="003C197C" w:rsidRPr="00E946D3" w:rsidRDefault="004E75C5" w:rsidP="001F18B8">
            <w:pPr>
              <w:spacing w:line="360" w:lineRule="auto"/>
              <w:rPr>
                <w:rFonts w:ascii="Cambria" w:hAnsi="Cambria"/>
              </w:rPr>
            </w:pPr>
            <w:r>
              <w:rPr>
                <w:rFonts w:ascii="Cambria" w:hAnsi="Cambria"/>
              </w:rPr>
              <w:t>2026.0</w:t>
            </w:r>
            <w:r w:rsidR="009B665C">
              <w:rPr>
                <w:rFonts w:ascii="Cambria" w:hAnsi="Cambria"/>
              </w:rPr>
              <w:t>4</w:t>
            </w:r>
            <w:r>
              <w:rPr>
                <w:rFonts w:ascii="Cambria" w:hAnsi="Cambria"/>
              </w:rPr>
              <w:t>.2</w:t>
            </w:r>
            <w:r w:rsidR="009B665C">
              <w:rPr>
                <w:rFonts w:ascii="Cambria" w:hAnsi="Cambria"/>
              </w:rPr>
              <w:t>0</w:t>
            </w:r>
            <w:r>
              <w:rPr>
                <w:rFonts w:ascii="Cambria" w:hAnsi="Cambria"/>
              </w:rPr>
              <w:t>.</w:t>
            </w:r>
          </w:p>
        </w:tc>
        <w:tc>
          <w:tcPr>
            <w:tcW w:w="3969" w:type="dxa"/>
            <w:gridSpan w:val="2"/>
          </w:tcPr>
          <w:p w14:paraId="49483D98" w14:textId="77777777" w:rsidR="003C197C" w:rsidRPr="00E946D3" w:rsidRDefault="003C197C" w:rsidP="001F18B8">
            <w:pPr>
              <w:spacing w:line="360" w:lineRule="auto"/>
              <w:jc w:val="center"/>
              <w:rPr>
                <w:rFonts w:ascii="Cambria" w:hAnsi="Cambria"/>
              </w:rPr>
            </w:pPr>
            <w:r w:rsidRPr="00E946D3">
              <w:rPr>
                <w:rFonts w:ascii="Cambria" w:hAnsi="Cambria"/>
              </w:rPr>
              <w:t>Semnătura titularului de curs</w:t>
            </w:r>
          </w:p>
          <w:p w14:paraId="736FC928" w14:textId="77777777" w:rsidR="003C197C" w:rsidRPr="00E946D3" w:rsidRDefault="00D41BF9" w:rsidP="001F18B8">
            <w:pPr>
              <w:spacing w:line="360" w:lineRule="auto"/>
              <w:jc w:val="center"/>
              <w:rPr>
                <w:rFonts w:ascii="Cambria" w:hAnsi="Cambria"/>
              </w:rPr>
            </w:pPr>
            <w:r w:rsidRPr="00E946D3">
              <w:rPr>
                <w:rFonts w:ascii="Cambria" w:hAnsi="Cambria"/>
                <w:noProof/>
                <w:color w:val="000000" w:themeColor="text1"/>
                <w:lang w:val="en-US"/>
              </w:rPr>
              <w:drawing>
                <wp:inline distT="0" distB="0" distL="0" distR="0" wp14:anchorId="6D1439AA" wp14:editId="3BF52585">
                  <wp:extent cx="1085850" cy="352425"/>
                  <wp:effectExtent l="0" t="0" r="0" b="952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85850" cy="352425"/>
                          </a:xfrm>
                          <a:prstGeom prst="rect">
                            <a:avLst/>
                          </a:prstGeom>
                          <a:noFill/>
                          <a:ln>
                            <a:noFill/>
                          </a:ln>
                        </pic:spPr>
                      </pic:pic>
                    </a:graphicData>
                  </a:graphic>
                </wp:inline>
              </w:drawing>
            </w:r>
          </w:p>
        </w:tc>
        <w:tc>
          <w:tcPr>
            <w:tcW w:w="3969" w:type="dxa"/>
          </w:tcPr>
          <w:p w14:paraId="2284F4AD" w14:textId="77777777" w:rsidR="003C197C" w:rsidRPr="00E946D3" w:rsidRDefault="003C197C" w:rsidP="001F18B8">
            <w:pPr>
              <w:spacing w:line="360" w:lineRule="auto"/>
              <w:jc w:val="center"/>
              <w:rPr>
                <w:rFonts w:ascii="Cambria" w:hAnsi="Cambria"/>
              </w:rPr>
            </w:pPr>
            <w:r w:rsidRPr="00E946D3">
              <w:rPr>
                <w:rFonts w:ascii="Cambria" w:hAnsi="Cambria"/>
              </w:rPr>
              <w:t>Semnătura titularului de seminar</w:t>
            </w:r>
          </w:p>
          <w:p w14:paraId="61AB4F1D" w14:textId="77777777" w:rsidR="003C197C" w:rsidRPr="00E946D3" w:rsidRDefault="00D41BF9" w:rsidP="001F18B8">
            <w:pPr>
              <w:spacing w:line="360" w:lineRule="auto"/>
              <w:jc w:val="center"/>
              <w:rPr>
                <w:rFonts w:ascii="Cambria" w:hAnsi="Cambria"/>
              </w:rPr>
            </w:pPr>
            <w:r w:rsidRPr="00E946D3">
              <w:rPr>
                <w:rFonts w:ascii="Cambria" w:hAnsi="Cambria"/>
                <w:noProof/>
                <w:color w:val="000000" w:themeColor="text1"/>
                <w:lang w:val="en-US"/>
              </w:rPr>
              <w:drawing>
                <wp:inline distT="0" distB="0" distL="0" distR="0" wp14:anchorId="46AD3569" wp14:editId="7DE6CBAA">
                  <wp:extent cx="1085850" cy="352425"/>
                  <wp:effectExtent l="0" t="0" r="0" b="9525"/>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85850" cy="352425"/>
                          </a:xfrm>
                          <a:prstGeom prst="rect">
                            <a:avLst/>
                          </a:prstGeom>
                          <a:noFill/>
                          <a:ln>
                            <a:noFill/>
                          </a:ln>
                        </pic:spPr>
                      </pic:pic>
                    </a:graphicData>
                  </a:graphic>
                </wp:inline>
              </w:drawing>
            </w:r>
          </w:p>
        </w:tc>
      </w:tr>
      <w:tr w:rsidR="006B6ABF" w:rsidRPr="00E946D3" w14:paraId="4C06CC5F" w14:textId="77777777" w:rsidTr="00C77DC5">
        <w:trPr>
          <w:trHeight w:val="766"/>
        </w:trPr>
        <w:tc>
          <w:tcPr>
            <w:tcW w:w="2553" w:type="dxa"/>
          </w:tcPr>
          <w:p w14:paraId="1747094D" w14:textId="77777777" w:rsidR="003C197C" w:rsidRPr="00E946D3" w:rsidRDefault="003C197C" w:rsidP="001F18B8">
            <w:pPr>
              <w:spacing w:line="360" w:lineRule="auto"/>
              <w:rPr>
                <w:rFonts w:ascii="Cambria" w:hAnsi="Cambria"/>
              </w:rPr>
            </w:pPr>
          </w:p>
        </w:tc>
        <w:tc>
          <w:tcPr>
            <w:tcW w:w="3969" w:type="dxa"/>
            <w:gridSpan w:val="2"/>
          </w:tcPr>
          <w:p w14:paraId="1B3C866C" w14:textId="77777777" w:rsidR="003C197C" w:rsidRPr="00E946D3" w:rsidRDefault="003C197C" w:rsidP="001F18B8">
            <w:pPr>
              <w:spacing w:line="360" w:lineRule="auto"/>
              <w:rPr>
                <w:rFonts w:ascii="Cambria" w:hAnsi="Cambria"/>
              </w:rPr>
            </w:pPr>
          </w:p>
        </w:tc>
        <w:tc>
          <w:tcPr>
            <w:tcW w:w="3969" w:type="dxa"/>
          </w:tcPr>
          <w:p w14:paraId="7BFDA097" w14:textId="77777777" w:rsidR="003C197C" w:rsidRPr="00E946D3" w:rsidRDefault="003C197C" w:rsidP="001F18B8">
            <w:pPr>
              <w:spacing w:line="360" w:lineRule="auto"/>
              <w:rPr>
                <w:rFonts w:ascii="Cambria" w:hAnsi="Cambria"/>
              </w:rPr>
            </w:pPr>
          </w:p>
        </w:tc>
      </w:tr>
      <w:tr w:rsidR="006B6ABF" w:rsidRPr="00E946D3" w14:paraId="55567BEB" w14:textId="77777777" w:rsidTr="00C77DC5">
        <w:trPr>
          <w:trHeight w:val="605"/>
        </w:trPr>
        <w:tc>
          <w:tcPr>
            <w:tcW w:w="5388" w:type="dxa"/>
            <w:gridSpan w:val="2"/>
          </w:tcPr>
          <w:p w14:paraId="1A731CFA" w14:textId="23FBC2E7" w:rsidR="00D034DB" w:rsidRPr="00D034DB" w:rsidRDefault="003C197C" w:rsidP="00D034DB">
            <w:pPr>
              <w:spacing w:line="360" w:lineRule="auto"/>
              <w:rPr>
                <w:rFonts w:ascii="Cambria" w:hAnsi="Cambria"/>
              </w:rPr>
            </w:pPr>
            <w:r w:rsidRPr="00E946D3">
              <w:rPr>
                <w:rFonts w:ascii="Cambria" w:hAnsi="Cambria"/>
              </w:rPr>
              <w:t>Data avizării în departament:</w:t>
            </w:r>
            <w:r w:rsidR="00D034DB" w:rsidRPr="00D034DB">
              <w:rPr>
                <w:rFonts w:ascii="Cambria" w:hAnsi="Cambria"/>
              </w:rPr>
              <w:t xml:space="preserve"> 2026.0</w:t>
            </w:r>
            <w:r w:rsidR="009B665C">
              <w:rPr>
                <w:rFonts w:ascii="Cambria" w:hAnsi="Cambria"/>
              </w:rPr>
              <w:t>4</w:t>
            </w:r>
            <w:r w:rsidR="00D034DB" w:rsidRPr="00D034DB">
              <w:rPr>
                <w:rFonts w:ascii="Cambria" w:hAnsi="Cambria"/>
              </w:rPr>
              <w:t>.27.</w:t>
            </w:r>
          </w:p>
          <w:p w14:paraId="3BDB3ABE" w14:textId="4D2B6AFA" w:rsidR="003C197C" w:rsidRPr="00E946D3" w:rsidRDefault="003C197C" w:rsidP="001F18B8">
            <w:pPr>
              <w:spacing w:line="360" w:lineRule="auto"/>
              <w:rPr>
                <w:rFonts w:ascii="Cambria" w:hAnsi="Cambria"/>
              </w:rPr>
            </w:pPr>
          </w:p>
          <w:p w14:paraId="646969E1" w14:textId="77777777" w:rsidR="003C197C" w:rsidRPr="00E946D3" w:rsidRDefault="003C197C" w:rsidP="001F18B8">
            <w:pPr>
              <w:spacing w:line="360" w:lineRule="auto"/>
              <w:rPr>
                <w:rFonts w:ascii="Cambria" w:hAnsi="Cambria"/>
              </w:rPr>
            </w:pPr>
            <w:r w:rsidRPr="00E946D3">
              <w:rPr>
                <w:rFonts w:ascii="Cambria" w:hAnsi="Cambria"/>
              </w:rPr>
              <w:t>...</w:t>
            </w:r>
          </w:p>
          <w:p w14:paraId="3B0FDB4B" w14:textId="77777777" w:rsidR="003C197C" w:rsidRPr="00E946D3" w:rsidRDefault="003C197C" w:rsidP="001F18B8">
            <w:pPr>
              <w:spacing w:line="360" w:lineRule="auto"/>
              <w:rPr>
                <w:rFonts w:ascii="Cambria" w:hAnsi="Cambria"/>
              </w:rPr>
            </w:pPr>
          </w:p>
          <w:p w14:paraId="6A5C9E11" w14:textId="77777777" w:rsidR="003C197C" w:rsidRPr="00E946D3" w:rsidRDefault="003C197C" w:rsidP="001F18B8">
            <w:pPr>
              <w:spacing w:line="360" w:lineRule="auto"/>
              <w:rPr>
                <w:rFonts w:ascii="Cambria" w:hAnsi="Cambria"/>
              </w:rPr>
            </w:pPr>
          </w:p>
        </w:tc>
        <w:tc>
          <w:tcPr>
            <w:tcW w:w="5103" w:type="dxa"/>
            <w:gridSpan w:val="2"/>
          </w:tcPr>
          <w:p w14:paraId="7E28D980" w14:textId="10065327" w:rsidR="003C197C" w:rsidRDefault="003C197C" w:rsidP="001F18B8">
            <w:pPr>
              <w:spacing w:line="360" w:lineRule="auto"/>
              <w:jc w:val="center"/>
              <w:rPr>
                <w:rFonts w:ascii="Cambria" w:hAnsi="Cambria"/>
              </w:rPr>
            </w:pPr>
            <w:r w:rsidRPr="00E946D3">
              <w:rPr>
                <w:rFonts w:ascii="Cambria" w:hAnsi="Cambria"/>
              </w:rPr>
              <w:t>Semnătura directorului de departament</w:t>
            </w:r>
          </w:p>
          <w:p w14:paraId="5DB0C393" w14:textId="2E94ABCD" w:rsidR="009B665C" w:rsidRPr="00E946D3" w:rsidRDefault="009B665C" w:rsidP="001F18B8">
            <w:pPr>
              <w:spacing w:line="360" w:lineRule="auto"/>
              <w:jc w:val="center"/>
              <w:rPr>
                <w:rFonts w:ascii="Cambria" w:hAnsi="Cambria"/>
              </w:rPr>
            </w:pPr>
            <w:r w:rsidRPr="009B665C">
              <w:rPr>
                <w:rFonts w:ascii="Cambria" w:hAnsi="Cambria"/>
              </w:rPr>
              <w:t>Prof. dr. ing. PAIZS Csaba</w:t>
            </w:r>
          </w:p>
          <w:p w14:paraId="002CEFDA" w14:textId="77777777" w:rsidR="003C197C" w:rsidRPr="00E946D3" w:rsidRDefault="00D41BF9" w:rsidP="001F18B8">
            <w:pPr>
              <w:spacing w:line="360" w:lineRule="auto"/>
              <w:jc w:val="center"/>
              <w:rPr>
                <w:rFonts w:ascii="Cambria" w:hAnsi="Cambria"/>
              </w:rPr>
            </w:pPr>
            <w:r w:rsidRPr="00E946D3">
              <w:rPr>
                <w:rFonts w:ascii="Cambria" w:hAnsi="Cambria"/>
                <w:noProof/>
                <w:color w:val="000000" w:themeColor="text1"/>
                <w:lang w:val="en-US"/>
              </w:rPr>
              <w:drawing>
                <wp:inline distT="0" distB="0" distL="0" distR="0" wp14:anchorId="1A2046C0" wp14:editId="6346EF51">
                  <wp:extent cx="847725" cy="400050"/>
                  <wp:effectExtent l="0" t="0" r="9525" b="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47725" cy="400050"/>
                          </a:xfrm>
                          <a:prstGeom prst="rect">
                            <a:avLst/>
                          </a:prstGeom>
                          <a:noFill/>
                        </pic:spPr>
                      </pic:pic>
                    </a:graphicData>
                  </a:graphic>
                </wp:inline>
              </w:drawing>
            </w:r>
          </w:p>
          <w:p w14:paraId="56FA247C" w14:textId="77777777" w:rsidR="003C197C" w:rsidRPr="00E946D3" w:rsidRDefault="003C197C" w:rsidP="001F18B8">
            <w:pPr>
              <w:spacing w:line="360" w:lineRule="auto"/>
              <w:jc w:val="center"/>
              <w:rPr>
                <w:rFonts w:ascii="Cambria" w:hAnsi="Cambria"/>
              </w:rPr>
            </w:pPr>
          </w:p>
        </w:tc>
      </w:tr>
    </w:tbl>
    <w:p w14:paraId="71DCCA8C" w14:textId="77777777" w:rsidR="000B6EB1" w:rsidRPr="00E946D3" w:rsidRDefault="000B6EB1" w:rsidP="003C197C">
      <w:pPr>
        <w:rPr>
          <w:rFonts w:ascii="Cambria" w:hAnsi="Cambria"/>
          <w:sz w:val="20"/>
          <w:szCs w:val="20"/>
        </w:rPr>
      </w:pPr>
    </w:p>
    <w:p w14:paraId="3E535771" w14:textId="77777777" w:rsidR="00E946D3" w:rsidRPr="00E946D3" w:rsidRDefault="00E946D3">
      <w:pPr>
        <w:rPr>
          <w:rFonts w:ascii="Cambria" w:hAnsi="Cambria"/>
          <w:sz w:val="20"/>
          <w:szCs w:val="20"/>
        </w:rPr>
      </w:pPr>
    </w:p>
    <w:sectPr w:rsidR="00E946D3" w:rsidRPr="00E946D3"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4E88A" w14:textId="77777777" w:rsidR="00F073B1" w:rsidRDefault="00F073B1" w:rsidP="00D12BC3">
      <w:pPr>
        <w:spacing w:after="0" w:line="240" w:lineRule="auto"/>
      </w:pPr>
      <w:r>
        <w:separator/>
      </w:r>
    </w:p>
  </w:endnote>
  <w:endnote w:type="continuationSeparator" w:id="0">
    <w:p w14:paraId="2B269123" w14:textId="77777777" w:rsidR="00F073B1" w:rsidRDefault="00F073B1"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22A69" w14:textId="77777777" w:rsidR="00F073B1" w:rsidRDefault="00F073B1" w:rsidP="00D12BC3">
      <w:pPr>
        <w:spacing w:after="0" w:line="240" w:lineRule="auto"/>
      </w:pPr>
      <w:r>
        <w:separator/>
      </w:r>
    </w:p>
  </w:footnote>
  <w:footnote w:type="continuationSeparator" w:id="0">
    <w:p w14:paraId="46464BA3" w14:textId="77777777" w:rsidR="00F073B1" w:rsidRDefault="00F073B1" w:rsidP="00D12BC3">
      <w:pPr>
        <w:spacing w:after="0" w:line="240" w:lineRule="auto"/>
      </w:pPr>
      <w:r>
        <w:continuationSeparator/>
      </w:r>
    </w:p>
  </w:footnote>
  <w:footnote w:id="1">
    <w:p w14:paraId="28484C7B" w14:textId="77777777" w:rsidR="00371F34" w:rsidRPr="00657AA8" w:rsidRDefault="00371F34" w:rsidP="00371F34">
      <w:pPr>
        <w:pStyle w:val="FootnoteText"/>
        <w:spacing w:after="12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vor prelua din Planul de învățământ al programului de studii acele competențe profesionale și/sau transversale la dezvoltarea cărora contribuie disciplina pentru care se elaborează fișa disciplinei. Pentru fiecare competență se va prelua întregul enunț, inclusiv codul competenței, cu formularea care apare în planul de învățământ, fără modificări. Dacă nu se preia nici o competență din oricare din cele două categorii, se șterge linia din tabel aferentă acelei categorii. </w:t>
      </w:r>
    </w:p>
  </w:footnote>
  <w:footnote w:id="2">
    <w:p w14:paraId="6504B8ED" w14:textId="77777777" w:rsidR="00FD6570" w:rsidRPr="00A5032D" w:rsidRDefault="00FD6570" w:rsidP="00FD6570">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specifice programului de studiu </w:t>
      </w:r>
      <w:r w:rsidRPr="00E12B00">
        <w:rPr>
          <w:rFonts w:ascii="Cambria" w:hAnsi="Cambria"/>
        </w:rPr>
        <w:t>la dezvoltarea cărora contribuie disciplina pentru care se elaborează fișa. Enunțurile, preluate fără modificări din Planul de învățămân</w:t>
      </w:r>
      <w:r w:rsidRPr="00DB6382">
        <w:rPr>
          <w:rFonts w:ascii="Cambria" w:hAnsi="Cambria"/>
        </w:rPr>
        <w:t>t în funcție de tipul disciplinei (DF/DS/DC)</w:t>
      </w:r>
      <w:r>
        <w:rPr>
          <w:rFonts w:ascii="Cambria" w:hAnsi="Cambria"/>
        </w:rPr>
        <w:t xml:space="preserve"> </w:t>
      </w:r>
      <w:r w:rsidRPr="00657AA8">
        <w:rPr>
          <w:rFonts w:ascii="Cambria" w:hAnsi="Cambria"/>
        </w:rPr>
        <w:t xml:space="preserve">se trec în dreptul competenței asociate. </w:t>
      </w:r>
    </w:p>
  </w:footnote>
  <w:footnote w:id="3">
    <w:p w14:paraId="4F0DBA5A" w14:textId="77777777" w:rsidR="00371F34" w:rsidRDefault="00371F34"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Pr>
          <w:rFonts w:ascii="Cambria" w:hAnsi="Cambria"/>
        </w:rPr>
        <w:t>entru</w:t>
      </w:r>
      <w:r w:rsidRPr="0086570A">
        <w:rPr>
          <w:rFonts w:ascii="Cambria" w:hAnsi="Cambria"/>
        </w:rPr>
        <w:t xml:space="preserve"> studen</w:t>
      </w:r>
      <w:r>
        <w:rPr>
          <w:rFonts w:ascii="Cambria" w:hAnsi="Cambria"/>
        </w:rPr>
        <w:t>ț</w:t>
      </w:r>
      <w:r w:rsidRPr="0086570A">
        <w:rPr>
          <w:rFonts w:ascii="Cambria" w:hAnsi="Cambria"/>
        </w:rPr>
        <w:t>i</w:t>
      </w:r>
      <w:r>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Pr>
          <w:rFonts w:ascii="Cambria" w:hAnsi="Cambria"/>
        </w:rPr>
        <w:t xml:space="preserve"> etc.</w:t>
      </w:r>
    </w:p>
  </w:footnote>
  <w:footnote w:id="4">
    <w:p w14:paraId="5CB2E83C" w14:textId="77777777" w:rsidR="00371F34" w:rsidRPr="000065E8" w:rsidRDefault="00371F34"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Pr>
          <w:rFonts w:ascii="Cambria" w:hAnsi="Cambria"/>
        </w:rPr>
        <w:t xml:space="preserve">Selectați o singură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Pr>
          <w:rFonts w:ascii="Cambria" w:hAnsi="Cambria"/>
        </w:rPr>
        <w:t>ște cel mai bine</w:t>
      </w:r>
      <w:r w:rsidRPr="000065E8">
        <w:rPr>
          <w:rFonts w:ascii="Cambria" w:hAnsi="Cambria"/>
        </w:rPr>
        <w:t xml:space="preserve"> disciplinei. </w:t>
      </w:r>
      <w:r w:rsidRPr="008F5225">
        <w:rPr>
          <w:rFonts w:ascii="Cambria" w:hAnsi="Cambria"/>
        </w:rPr>
        <w:t xml:space="preserve">Dacă </w:t>
      </w:r>
      <w:r>
        <w:rPr>
          <w:rFonts w:ascii="Cambria" w:hAnsi="Cambria"/>
        </w:rPr>
        <w:t>disciplina</w:t>
      </w:r>
      <w:r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Pr>
          <w:rFonts w:ascii="Cambria" w:hAnsi="Cambria"/>
        </w:rPr>
        <w:t>niciuna dintre</w:t>
      </w:r>
      <w:r w:rsidRPr="000065E8">
        <w:rPr>
          <w:rFonts w:ascii="Cambria" w:hAnsi="Cambria"/>
        </w:rPr>
        <w:t xml:space="preserve"> etichet</w:t>
      </w:r>
      <w:r>
        <w:rPr>
          <w:rFonts w:ascii="Cambria" w:hAnsi="Cambria"/>
        </w:rPr>
        <w:t>e</w:t>
      </w:r>
      <w:r w:rsidRPr="000065E8">
        <w:rPr>
          <w:rFonts w:ascii="Cambria" w:hAnsi="Cambria"/>
        </w:rPr>
        <w:t xml:space="preserve"> nu descrie disciplina, </w:t>
      </w:r>
      <w:r>
        <w:rPr>
          <w:rFonts w:ascii="Cambria" w:hAnsi="Cambria"/>
        </w:rPr>
        <w:t>selectați ultima opțiune: „</w:t>
      </w:r>
      <w:r w:rsidRPr="002A7B96">
        <w:rPr>
          <w:rFonts w:ascii="Cambria" w:hAnsi="Cambria"/>
          <w:i/>
          <w:iCs/>
        </w:rPr>
        <w:t>Nu se aplică nici</w:t>
      </w:r>
      <w:r>
        <w:rPr>
          <w:rFonts w:ascii="Cambria" w:hAnsi="Cambria"/>
          <w:i/>
          <w:iCs/>
        </w:rPr>
        <w:t xml:space="preserve"> </w:t>
      </w:r>
      <w:r w:rsidRPr="002A7B96">
        <w:rPr>
          <w:rFonts w:ascii="Cambria" w:hAnsi="Cambria"/>
          <w:i/>
          <w:iCs/>
        </w:rPr>
        <w:t xml:space="preserve">o </w:t>
      </w:r>
      <w:r w:rsidR="00B145DC">
        <w:rPr>
          <w:rFonts w:ascii="Cambria" w:hAnsi="Cambria"/>
          <w:i/>
          <w:iCs/>
        </w:rPr>
        <w:t xml:space="preserve"> </w:t>
      </w:r>
      <w:r w:rsidRPr="002A7B96">
        <w:rPr>
          <w:rFonts w:ascii="Cambria" w:hAnsi="Cambria"/>
          <w:i/>
          <w:iCs/>
        </w:rPr>
        <w:t>etichetă</w:t>
      </w:r>
      <w:r>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46D53"/>
    <w:multiLevelType w:val="hybridMultilevel"/>
    <w:tmpl w:val="B92EA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F0987"/>
    <w:multiLevelType w:val="hybridMultilevel"/>
    <w:tmpl w:val="6CCC62BC"/>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F01A65"/>
    <w:multiLevelType w:val="hybridMultilevel"/>
    <w:tmpl w:val="A6D6D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B7469"/>
    <w:multiLevelType w:val="hybridMultilevel"/>
    <w:tmpl w:val="8326E544"/>
    <w:lvl w:ilvl="0" w:tplc="243ED4E8">
      <w:start w:val="1"/>
      <w:numFmt w:val="decimal"/>
      <w:lvlText w:val="%1."/>
      <w:legacy w:legacy="1" w:legacySpace="0" w:legacyIndent="283"/>
      <w:lvlJc w:val="left"/>
      <w:pPr>
        <w:ind w:left="283" w:hanging="283"/>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AB167A"/>
    <w:multiLevelType w:val="hybridMultilevel"/>
    <w:tmpl w:val="0FB4CC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AD2D95"/>
    <w:multiLevelType w:val="hybridMultilevel"/>
    <w:tmpl w:val="B852C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FD1A97"/>
    <w:multiLevelType w:val="hybridMultilevel"/>
    <w:tmpl w:val="91666148"/>
    <w:lvl w:ilvl="0" w:tplc="0409000F">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11" w15:restartNumberingAfterBreak="0">
    <w:nsid w:val="4C115A5E"/>
    <w:multiLevelType w:val="hybridMultilevel"/>
    <w:tmpl w:val="16923C80"/>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12"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9A49C4"/>
    <w:multiLevelType w:val="multilevel"/>
    <w:tmpl w:val="38626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14"/>
  </w:num>
  <w:num w:numId="5">
    <w:abstractNumId w:val="2"/>
  </w:num>
  <w:num w:numId="6">
    <w:abstractNumId w:val="16"/>
  </w:num>
  <w:num w:numId="7">
    <w:abstractNumId w:val="13"/>
  </w:num>
  <w:num w:numId="8">
    <w:abstractNumId w:val="12"/>
  </w:num>
  <w:num w:numId="9">
    <w:abstractNumId w:val="1"/>
  </w:num>
  <w:num w:numId="10">
    <w:abstractNumId w:val="10"/>
  </w:num>
  <w:num w:numId="11">
    <w:abstractNumId w:val="15"/>
  </w:num>
  <w:num w:numId="12">
    <w:abstractNumId w:val="6"/>
  </w:num>
  <w:num w:numId="13">
    <w:abstractNumId w:val="9"/>
  </w:num>
  <w:num w:numId="14">
    <w:abstractNumId w:val="5"/>
  </w:num>
  <w:num w:numId="15">
    <w:abstractNumId w:val="11"/>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55A52"/>
    <w:rsid w:val="00164CDC"/>
    <w:rsid w:val="001914D4"/>
    <w:rsid w:val="0019757E"/>
    <w:rsid w:val="001A19E8"/>
    <w:rsid w:val="001A4A04"/>
    <w:rsid w:val="001A50C5"/>
    <w:rsid w:val="001B57D5"/>
    <w:rsid w:val="001C2668"/>
    <w:rsid w:val="001C3E3C"/>
    <w:rsid w:val="001F0D36"/>
    <w:rsid w:val="001F18B8"/>
    <w:rsid w:val="00201EE0"/>
    <w:rsid w:val="00214B45"/>
    <w:rsid w:val="0021656F"/>
    <w:rsid w:val="00221B6D"/>
    <w:rsid w:val="002315D2"/>
    <w:rsid w:val="002425E5"/>
    <w:rsid w:val="00242E53"/>
    <w:rsid w:val="00250293"/>
    <w:rsid w:val="00250F88"/>
    <w:rsid w:val="00260978"/>
    <w:rsid w:val="00261BF1"/>
    <w:rsid w:val="0026481E"/>
    <w:rsid w:val="002659CC"/>
    <w:rsid w:val="00272FD7"/>
    <w:rsid w:val="00273287"/>
    <w:rsid w:val="002801D5"/>
    <w:rsid w:val="00283C24"/>
    <w:rsid w:val="002A3A93"/>
    <w:rsid w:val="002A7B96"/>
    <w:rsid w:val="002B298E"/>
    <w:rsid w:val="002B38EF"/>
    <w:rsid w:val="002B3B45"/>
    <w:rsid w:val="002C22AA"/>
    <w:rsid w:val="002C2A67"/>
    <w:rsid w:val="002D04F2"/>
    <w:rsid w:val="002D0A73"/>
    <w:rsid w:val="002D13DD"/>
    <w:rsid w:val="002D19B2"/>
    <w:rsid w:val="002D5CFC"/>
    <w:rsid w:val="002D5FCA"/>
    <w:rsid w:val="002E2D93"/>
    <w:rsid w:val="002E4459"/>
    <w:rsid w:val="00301E97"/>
    <w:rsid w:val="00312E17"/>
    <w:rsid w:val="003328A1"/>
    <w:rsid w:val="0034142B"/>
    <w:rsid w:val="00345357"/>
    <w:rsid w:val="003478E6"/>
    <w:rsid w:val="00351944"/>
    <w:rsid w:val="0035421D"/>
    <w:rsid w:val="00354B93"/>
    <w:rsid w:val="00357598"/>
    <w:rsid w:val="00366881"/>
    <w:rsid w:val="00370DF5"/>
    <w:rsid w:val="00371F34"/>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00BA"/>
    <w:rsid w:val="003C197C"/>
    <w:rsid w:val="003C324F"/>
    <w:rsid w:val="003C47C3"/>
    <w:rsid w:val="003C7B55"/>
    <w:rsid w:val="003D6191"/>
    <w:rsid w:val="003D7F8A"/>
    <w:rsid w:val="003F481E"/>
    <w:rsid w:val="003F48C4"/>
    <w:rsid w:val="003F5C13"/>
    <w:rsid w:val="003F659E"/>
    <w:rsid w:val="004024DF"/>
    <w:rsid w:val="00405204"/>
    <w:rsid w:val="00417060"/>
    <w:rsid w:val="0042330E"/>
    <w:rsid w:val="004235A3"/>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E75C5"/>
    <w:rsid w:val="004F45E5"/>
    <w:rsid w:val="004F4B37"/>
    <w:rsid w:val="005025A3"/>
    <w:rsid w:val="0050720F"/>
    <w:rsid w:val="005125BA"/>
    <w:rsid w:val="00520A95"/>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2190"/>
    <w:rsid w:val="006354AC"/>
    <w:rsid w:val="00651628"/>
    <w:rsid w:val="00656C7A"/>
    <w:rsid w:val="00657AA8"/>
    <w:rsid w:val="00687EE7"/>
    <w:rsid w:val="00694326"/>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731CB"/>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62B1"/>
    <w:rsid w:val="008C6A8A"/>
    <w:rsid w:val="008D7291"/>
    <w:rsid w:val="008E2D8A"/>
    <w:rsid w:val="008E6D88"/>
    <w:rsid w:val="008F5225"/>
    <w:rsid w:val="008F5E28"/>
    <w:rsid w:val="008F7578"/>
    <w:rsid w:val="00903FED"/>
    <w:rsid w:val="00935614"/>
    <w:rsid w:val="00936988"/>
    <w:rsid w:val="009401B8"/>
    <w:rsid w:val="00944A03"/>
    <w:rsid w:val="009508B1"/>
    <w:rsid w:val="00956527"/>
    <w:rsid w:val="00956B77"/>
    <w:rsid w:val="009625B4"/>
    <w:rsid w:val="00964519"/>
    <w:rsid w:val="009935FF"/>
    <w:rsid w:val="00996BA6"/>
    <w:rsid w:val="00996E5F"/>
    <w:rsid w:val="009A02E0"/>
    <w:rsid w:val="009A439B"/>
    <w:rsid w:val="009A49DC"/>
    <w:rsid w:val="009B4978"/>
    <w:rsid w:val="009B665C"/>
    <w:rsid w:val="009D6CB7"/>
    <w:rsid w:val="009D7EA7"/>
    <w:rsid w:val="009E0B44"/>
    <w:rsid w:val="009E1A45"/>
    <w:rsid w:val="009E286A"/>
    <w:rsid w:val="009F20ED"/>
    <w:rsid w:val="009F6D96"/>
    <w:rsid w:val="00A2132C"/>
    <w:rsid w:val="00A22AD7"/>
    <w:rsid w:val="00A23D3E"/>
    <w:rsid w:val="00A24211"/>
    <w:rsid w:val="00A365C9"/>
    <w:rsid w:val="00A4215F"/>
    <w:rsid w:val="00A42D35"/>
    <w:rsid w:val="00A5032D"/>
    <w:rsid w:val="00A525B0"/>
    <w:rsid w:val="00A63B5E"/>
    <w:rsid w:val="00A643F8"/>
    <w:rsid w:val="00A713B0"/>
    <w:rsid w:val="00A74D64"/>
    <w:rsid w:val="00A82450"/>
    <w:rsid w:val="00A8332B"/>
    <w:rsid w:val="00AB0DE7"/>
    <w:rsid w:val="00AB7461"/>
    <w:rsid w:val="00AC5018"/>
    <w:rsid w:val="00AD791A"/>
    <w:rsid w:val="00B033BF"/>
    <w:rsid w:val="00B10D41"/>
    <w:rsid w:val="00B145DC"/>
    <w:rsid w:val="00B25C38"/>
    <w:rsid w:val="00B31AC3"/>
    <w:rsid w:val="00B36DE7"/>
    <w:rsid w:val="00B417DB"/>
    <w:rsid w:val="00B45D44"/>
    <w:rsid w:val="00B54211"/>
    <w:rsid w:val="00B715DB"/>
    <w:rsid w:val="00B758E2"/>
    <w:rsid w:val="00B801DE"/>
    <w:rsid w:val="00B8604C"/>
    <w:rsid w:val="00B92917"/>
    <w:rsid w:val="00BA46D7"/>
    <w:rsid w:val="00BC63F2"/>
    <w:rsid w:val="00BC69BB"/>
    <w:rsid w:val="00BC7CDE"/>
    <w:rsid w:val="00BD3CB2"/>
    <w:rsid w:val="00BF0B4D"/>
    <w:rsid w:val="00BF17DD"/>
    <w:rsid w:val="00BF2C1C"/>
    <w:rsid w:val="00BF4F61"/>
    <w:rsid w:val="00BF5D62"/>
    <w:rsid w:val="00C02345"/>
    <w:rsid w:val="00C05B3A"/>
    <w:rsid w:val="00C163AF"/>
    <w:rsid w:val="00C17010"/>
    <w:rsid w:val="00C27A32"/>
    <w:rsid w:val="00C344D3"/>
    <w:rsid w:val="00C3571C"/>
    <w:rsid w:val="00C43513"/>
    <w:rsid w:val="00C46D4A"/>
    <w:rsid w:val="00C558AE"/>
    <w:rsid w:val="00C56E05"/>
    <w:rsid w:val="00C57237"/>
    <w:rsid w:val="00C63177"/>
    <w:rsid w:val="00C6412B"/>
    <w:rsid w:val="00C741E4"/>
    <w:rsid w:val="00C76710"/>
    <w:rsid w:val="00C77DC5"/>
    <w:rsid w:val="00C82753"/>
    <w:rsid w:val="00C85172"/>
    <w:rsid w:val="00C9513E"/>
    <w:rsid w:val="00C95666"/>
    <w:rsid w:val="00C96E0E"/>
    <w:rsid w:val="00CA412A"/>
    <w:rsid w:val="00CB66F3"/>
    <w:rsid w:val="00CB6D9A"/>
    <w:rsid w:val="00CB73EA"/>
    <w:rsid w:val="00CC6CFC"/>
    <w:rsid w:val="00CC712E"/>
    <w:rsid w:val="00CC781A"/>
    <w:rsid w:val="00CD7D7D"/>
    <w:rsid w:val="00CE2BF2"/>
    <w:rsid w:val="00CF2034"/>
    <w:rsid w:val="00CF2F10"/>
    <w:rsid w:val="00D00111"/>
    <w:rsid w:val="00D034DB"/>
    <w:rsid w:val="00D06D01"/>
    <w:rsid w:val="00D12BC3"/>
    <w:rsid w:val="00D17237"/>
    <w:rsid w:val="00D22666"/>
    <w:rsid w:val="00D2397E"/>
    <w:rsid w:val="00D3195B"/>
    <w:rsid w:val="00D41BF9"/>
    <w:rsid w:val="00D44828"/>
    <w:rsid w:val="00D5037A"/>
    <w:rsid w:val="00D51618"/>
    <w:rsid w:val="00D55253"/>
    <w:rsid w:val="00D566EA"/>
    <w:rsid w:val="00D57589"/>
    <w:rsid w:val="00D60DDF"/>
    <w:rsid w:val="00D631CB"/>
    <w:rsid w:val="00D70267"/>
    <w:rsid w:val="00D7550A"/>
    <w:rsid w:val="00D80899"/>
    <w:rsid w:val="00D851F3"/>
    <w:rsid w:val="00D94607"/>
    <w:rsid w:val="00DA1056"/>
    <w:rsid w:val="00DA66F2"/>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46D3"/>
    <w:rsid w:val="00E96931"/>
    <w:rsid w:val="00EA2331"/>
    <w:rsid w:val="00EC0905"/>
    <w:rsid w:val="00EC3397"/>
    <w:rsid w:val="00ED2FBF"/>
    <w:rsid w:val="00EE3CB3"/>
    <w:rsid w:val="00EF1903"/>
    <w:rsid w:val="00F01F2B"/>
    <w:rsid w:val="00F073B1"/>
    <w:rsid w:val="00F21598"/>
    <w:rsid w:val="00F325EE"/>
    <w:rsid w:val="00F3301B"/>
    <w:rsid w:val="00F37311"/>
    <w:rsid w:val="00F52A38"/>
    <w:rsid w:val="00F6028C"/>
    <w:rsid w:val="00F60980"/>
    <w:rsid w:val="00F61628"/>
    <w:rsid w:val="00F63D0A"/>
    <w:rsid w:val="00F65EFF"/>
    <w:rsid w:val="00F708DA"/>
    <w:rsid w:val="00F73F0A"/>
    <w:rsid w:val="00F75655"/>
    <w:rsid w:val="00F76D8F"/>
    <w:rsid w:val="00F81966"/>
    <w:rsid w:val="00F85E5C"/>
    <w:rsid w:val="00F974CE"/>
    <w:rsid w:val="00FA3D17"/>
    <w:rsid w:val="00FA47EB"/>
    <w:rsid w:val="00FA7471"/>
    <w:rsid w:val="00FB4CA9"/>
    <w:rsid w:val="00FB5485"/>
    <w:rsid w:val="00FC204E"/>
    <w:rsid w:val="00FC3C5E"/>
    <w:rsid w:val="00FD3B76"/>
    <w:rsid w:val="00FD6570"/>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08D76"/>
  <w15:docId w15:val="{803E6878-4B0A-4A24-B764-E8666595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character" w:customStyle="1" w:styleId="fontstyle01">
    <w:name w:val="fontstyle01"/>
    <w:basedOn w:val="DefaultParagraphFont"/>
    <w:rsid w:val="00371F34"/>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F44"/>
    <w:rsid w:val="000C4B33"/>
    <w:rsid w:val="000D63B5"/>
    <w:rsid w:val="001B18E9"/>
    <w:rsid w:val="00323743"/>
    <w:rsid w:val="00373A58"/>
    <w:rsid w:val="003F5C13"/>
    <w:rsid w:val="00547DE3"/>
    <w:rsid w:val="005F3546"/>
    <w:rsid w:val="006168F2"/>
    <w:rsid w:val="0062648C"/>
    <w:rsid w:val="00695264"/>
    <w:rsid w:val="006A5360"/>
    <w:rsid w:val="006A7A5A"/>
    <w:rsid w:val="007731CB"/>
    <w:rsid w:val="00795F44"/>
    <w:rsid w:val="008965C4"/>
    <w:rsid w:val="00903FED"/>
    <w:rsid w:val="00921301"/>
    <w:rsid w:val="009E286A"/>
    <w:rsid w:val="00A27EEF"/>
    <w:rsid w:val="00A365C9"/>
    <w:rsid w:val="00A63B5E"/>
    <w:rsid w:val="00B54211"/>
    <w:rsid w:val="00B84E08"/>
    <w:rsid w:val="00B969A3"/>
    <w:rsid w:val="00BF5D62"/>
    <w:rsid w:val="00C344D3"/>
    <w:rsid w:val="00F46DA2"/>
    <w:rsid w:val="00FC3C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9CBBD-8765-4FE2-BBEB-A5A79A051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Pages>
  <Words>1987</Words>
  <Characters>11329</Characters>
  <Application>Microsoft Office Word</Application>
  <DocSecurity>0</DocSecurity>
  <Lines>94</Lines>
  <Paragraphs>26</Paragraphs>
  <ScaleCrop>false</ScaleCrop>
  <HeadingPairs>
    <vt:vector size="6" baseType="variant">
      <vt:variant>
        <vt:lpstr>Cím</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x</cp:lastModifiedBy>
  <cp:revision>26</cp:revision>
  <dcterms:created xsi:type="dcterms:W3CDTF">2025-12-08T02:55:00Z</dcterms:created>
  <dcterms:modified xsi:type="dcterms:W3CDTF">2026-06-08T08:47:00Z</dcterms:modified>
</cp:coreProperties>
</file>